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D1953" w14:textId="77777777" w:rsidR="00C11B2C" w:rsidRPr="009249C0" w:rsidRDefault="00C11B2C" w:rsidP="00C11B2C">
      <w:pPr>
        <w:tabs>
          <w:tab w:val="left" w:pos="567"/>
        </w:tabs>
        <w:ind w:right="139"/>
        <w:jc w:val="both"/>
        <w:rPr>
          <w:color w:val="000000" w:themeColor="text1"/>
        </w:rPr>
      </w:pPr>
    </w:p>
    <w:p w14:paraId="0F5136C2" w14:textId="1B0172C9" w:rsidR="00920F2C" w:rsidRDefault="00920F2C" w:rsidP="00C11B2C">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5D6CB780" w14:textId="77777777" w:rsidR="00945B02" w:rsidRPr="00823C5B" w:rsidRDefault="00945B02" w:rsidP="00945B02">
          <w:pPr>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31F14CDD" wp14:editId="3D9436D3">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2EC8995F" w14:textId="77777777" w:rsidR="00945B02" w:rsidRPr="00823C5B" w:rsidRDefault="00945B02" w:rsidP="00945B02">
          <w:pPr>
            <w:spacing w:before="120" w:after="120" w:line="276" w:lineRule="auto"/>
            <w:jc w:val="both"/>
            <w:rPr>
              <w:rFonts w:ascii="HelveticaNeueLT Std Lt" w:eastAsia="Calibri" w:hAnsi="HelveticaNeueLT Std Lt"/>
              <w:sz w:val="22"/>
              <w:szCs w:val="22"/>
              <w:lang w:eastAsia="en-US"/>
            </w:rPr>
          </w:pPr>
        </w:p>
        <w:p w14:paraId="60B08C41" w14:textId="77777777" w:rsidR="00945B02" w:rsidRPr="00823C5B" w:rsidRDefault="00945B02" w:rsidP="00945B02">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70018309" w14:textId="77777777" w:rsidR="00945B02" w:rsidRPr="00823C5B" w:rsidRDefault="00945B02" w:rsidP="00945B0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50CDFEB" w14:textId="77777777" w:rsidR="00945B02" w:rsidRPr="00823C5B" w:rsidRDefault="00945B02" w:rsidP="00945B0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9F6E05C" w14:textId="77777777" w:rsidR="00945B02" w:rsidRPr="00823C5B" w:rsidRDefault="00000000" w:rsidP="00945B02">
          <w:pPr>
            <w:rPr>
              <w:rFonts w:ascii="Calibri" w:eastAsia="Calibri" w:hAnsi="Calibri" w:cs="Calibri"/>
              <w:b/>
              <w:bCs/>
              <w:noProof/>
              <w:color w:val="000000"/>
              <w:sz w:val="32"/>
              <w:szCs w:val="32"/>
              <w:lang w:eastAsia="en-US"/>
            </w:rPr>
          </w:pPr>
        </w:p>
      </w:sdtContent>
    </w:sdt>
    <w:p w14:paraId="6F0A06C8" w14:textId="77777777" w:rsidR="00945B02" w:rsidRPr="00823C5B" w:rsidRDefault="00945B02" w:rsidP="00945B02">
      <w:pPr>
        <w:rPr>
          <w:rFonts w:ascii="Calibri" w:hAnsi="Calibri" w:cs="Calibri"/>
          <w:b/>
          <w:bCs/>
          <w:noProof/>
          <w:color w:val="000000"/>
          <w:sz w:val="32"/>
          <w:szCs w:val="32"/>
          <w:lang w:eastAsia="en-US"/>
        </w:rPr>
      </w:pPr>
    </w:p>
    <w:p w14:paraId="6EB30CEE" w14:textId="77777777" w:rsidR="00945B02" w:rsidRDefault="00945B02" w:rsidP="00945B02">
      <w:pPr>
        <w:rPr>
          <w:rFonts w:ascii="Calibri" w:hAnsi="Calibri" w:cs="Calibri"/>
          <w:b/>
          <w:bCs/>
          <w:noProof/>
          <w:color w:val="000000"/>
          <w:sz w:val="32"/>
          <w:szCs w:val="32"/>
          <w:lang w:eastAsia="en-US"/>
        </w:rPr>
      </w:pPr>
    </w:p>
    <w:p w14:paraId="6604046A" w14:textId="77777777" w:rsidR="00945B02" w:rsidRPr="00823C5B" w:rsidRDefault="00945B02" w:rsidP="00945B02">
      <w:pPr>
        <w:rPr>
          <w:rFonts w:ascii="Calibri" w:hAnsi="Calibri" w:cs="Calibri"/>
          <w:b/>
          <w:bCs/>
          <w:noProof/>
          <w:color w:val="000000"/>
          <w:sz w:val="32"/>
          <w:szCs w:val="32"/>
          <w:lang w:eastAsia="en-US"/>
        </w:rPr>
      </w:pPr>
    </w:p>
    <w:p w14:paraId="432A3D62" w14:textId="77777777" w:rsidR="00945B02" w:rsidRPr="00823C5B" w:rsidRDefault="00945B02" w:rsidP="00945B02">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4681C180" w14:textId="1CEA88FD" w:rsidR="00945B02" w:rsidRPr="00823C5B" w:rsidRDefault="00945B02" w:rsidP="00945B02">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sidR="00997AFE">
        <w:rPr>
          <w:rFonts w:ascii="Calibri" w:eastAsia="Calibri" w:hAnsi="Calibri" w:cs="Calibri"/>
          <w:b/>
          <w:bCs/>
          <w:color w:val="000000"/>
          <w:sz w:val="40"/>
          <w:szCs w:val="52"/>
          <w:lang w:eastAsia="en-US"/>
        </w:rPr>
        <w:t>30032</w:t>
      </w:r>
    </w:p>
    <w:p w14:paraId="3AD2A3CD" w14:textId="77777777" w:rsidR="00997AFE" w:rsidRPr="00997AFE" w:rsidRDefault="00997AFE" w:rsidP="00997AFE">
      <w:pPr>
        <w:jc w:val="center"/>
        <w:rPr>
          <w:rFonts w:ascii="Calibri" w:eastAsia="Calibri" w:hAnsi="Calibri" w:cs="Calibri"/>
          <w:b/>
          <w:bCs/>
          <w:color w:val="000000"/>
          <w:sz w:val="40"/>
          <w:szCs w:val="52"/>
          <w:lang w:eastAsia="en-US"/>
        </w:rPr>
      </w:pPr>
      <w:r w:rsidRPr="00997AFE">
        <w:rPr>
          <w:rFonts w:ascii="Calibri" w:eastAsia="Calibri" w:hAnsi="Calibri" w:cs="Calibri"/>
          <w:b/>
          <w:bCs/>
          <w:color w:val="000000"/>
          <w:sz w:val="40"/>
          <w:szCs w:val="52"/>
          <w:lang w:eastAsia="en-US"/>
        </w:rPr>
        <w:t>“Stazioni di Cyanidium caldarium di Pozzuoli”</w:t>
      </w:r>
    </w:p>
    <w:p w14:paraId="5EFF389E" w14:textId="77777777" w:rsidR="00945B02" w:rsidRPr="00823C5B" w:rsidRDefault="00945B02" w:rsidP="00945B02">
      <w:pPr>
        <w:rPr>
          <w:rFonts w:ascii="Calibri" w:hAnsi="Calibri" w:cs="Calibri"/>
          <w:b/>
          <w:bCs/>
          <w:noProof/>
          <w:color w:val="000000"/>
          <w:sz w:val="32"/>
          <w:szCs w:val="32"/>
          <w:lang w:eastAsia="en-US"/>
        </w:rPr>
      </w:pPr>
    </w:p>
    <w:p w14:paraId="219D4E2E" w14:textId="002BF8B8" w:rsidR="00920F2C" w:rsidRDefault="00920F2C">
      <w:pPr>
        <w:jc w:val="both"/>
        <w:rPr>
          <w:color w:val="000000" w:themeColor="text1"/>
        </w:rPr>
      </w:pPr>
    </w:p>
    <w:p w14:paraId="0F751DB5" w14:textId="308991EF" w:rsidR="00920F2C" w:rsidRDefault="00920F2C" w:rsidP="00C11B2C">
      <w:pPr>
        <w:tabs>
          <w:tab w:val="left" w:pos="567"/>
        </w:tabs>
        <w:ind w:right="139"/>
        <w:jc w:val="both"/>
        <w:rPr>
          <w:color w:val="000000" w:themeColor="text1"/>
        </w:rPr>
      </w:pPr>
    </w:p>
    <w:p w14:paraId="28B05677" w14:textId="77777777" w:rsidR="00920F2C" w:rsidRDefault="00920F2C">
      <w:pPr>
        <w:jc w:val="both"/>
        <w:rPr>
          <w:color w:val="000000" w:themeColor="text1"/>
        </w:rPr>
      </w:pPr>
      <w:r>
        <w:rPr>
          <w:color w:val="000000" w:themeColor="text1"/>
        </w:rPr>
        <w:br w:type="page"/>
      </w:r>
    </w:p>
    <w:p w14:paraId="169D6DCA" w14:textId="77777777" w:rsidR="00C11B2C" w:rsidRPr="009249C0" w:rsidRDefault="00C11B2C" w:rsidP="00C11B2C">
      <w:pPr>
        <w:tabs>
          <w:tab w:val="left" w:pos="567"/>
        </w:tabs>
        <w:ind w:right="139"/>
        <w:jc w:val="both"/>
        <w:rPr>
          <w:color w:val="000000" w:themeColor="text1"/>
        </w:rPr>
      </w:pPr>
    </w:p>
    <w:sdt>
      <w:sdtPr>
        <w:rPr>
          <w:rFonts w:ascii="Times New Roman" w:eastAsia="Times New Roman" w:hAnsi="Times New Roman" w:cs="Times New Roman"/>
          <w:b w:val="0"/>
          <w:bCs w:val="0"/>
          <w:color w:val="auto"/>
          <w:sz w:val="24"/>
          <w:szCs w:val="24"/>
        </w:rPr>
        <w:id w:val="1523509337"/>
        <w:docPartObj>
          <w:docPartGallery w:val="Table of Contents"/>
          <w:docPartUnique/>
        </w:docPartObj>
      </w:sdtPr>
      <w:sdtContent>
        <w:p w14:paraId="4A984140" w14:textId="590040AA" w:rsidR="00B91F69" w:rsidRDefault="00B91F69">
          <w:pPr>
            <w:pStyle w:val="Titolosommario"/>
          </w:pPr>
          <w:r>
            <w:t>INDICE</w:t>
          </w:r>
        </w:p>
        <w:p w14:paraId="72086E52" w14:textId="0A7D8368" w:rsidR="00B91F69" w:rsidRDefault="00B91F69">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259707" w:history="1">
            <w:r w:rsidRPr="00C7659B">
              <w:rPr>
                <w:rStyle w:val="Collegamentoipertestuale"/>
                <w:noProof/>
              </w:rPr>
              <w:t>Definizioni</w:t>
            </w:r>
            <w:r>
              <w:rPr>
                <w:noProof/>
                <w:webHidden/>
              </w:rPr>
              <w:tab/>
            </w:r>
            <w:r>
              <w:rPr>
                <w:noProof/>
                <w:webHidden/>
              </w:rPr>
              <w:fldChar w:fldCharType="begin"/>
            </w:r>
            <w:r>
              <w:rPr>
                <w:noProof/>
                <w:webHidden/>
              </w:rPr>
              <w:instrText xml:space="preserve"> PAGEREF _Toc216259707 \h </w:instrText>
            </w:r>
            <w:r>
              <w:rPr>
                <w:noProof/>
                <w:webHidden/>
              </w:rPr>
            </w:r>
            <w:r>
              <w:rPr>
                <w:noProof/>
                <w:webHidden/>
              </w:rPr>
              <w:fldChar w:fldCharType="separate"/>
            </w:r>
            <w:r>
              <w:rPr>
                <w:noProof/>
                <w:webHidden/>
              </w:rPr>
              <w:t>340</w:t>
            </w:r>
            <w:r>
              <w:rPr>
                <w:noProof/>
                <w:webHidden/>
              </w:rPr>
              <w:fldChar w:fldCharType="end"/>
            </w:r>
          </w:hyperlink>
        </w:p>
        <w:p w14:paraId="487D4157" w14:textId="4DBD6FE2" w:rsidR="00B91F69" w:rsidRDefault="00B91F69">
          <w:pPr>
            <w:pStyle w:val="Sommario1"/>
            <w:tabs>
              <w:tab w:val="right" w:leader="dot" w:pos="10054"/>
            </w:tabs>
            <w:rPr>
              <w:rFonts w:eastAsiaTheme="minorEastAsia" w:cstheme="minorBidi"/>
              <w:b w:val="0"/>
              <w:bCs w:val="0"/>
              <w:caps w:val="0"/>
              <w:noProof/>
              <w:sz w:val="24"/>
              <w:szCs w:val="24"/>
              <w:lang w:eastAsia="it-IT"/>
            </w:rPr>
          </w:pPr>
          <w:hyperlink w:anchor="_Toc216259708" w:history="1">
            <w:r w:rsidRPr="00C7659B">
              <w:rPr>
                <w:rStyle w:val="Collegamentoipertestuale"/>
                <w:noProof/>
              </w:rPr>
              <w:t>Disposizioni generali</w:t>
            </w:r>
            <w:r>
              <w:rPr>
                <w:noProof/>
                <w:webHidden/>
              </w:rPr>
              <w:tab/>
            </w:r>
            <w:r>
              <w:rPr>
                <w:noProof/>
                <w:webHidden/>
              </w:rPr>
              <w:fldChar w:fldCharType="begin"/>
            </w:r>
            <w:r>
              <w:rPr>
                <w:noProof/>
                <w:webHidden/>
              </w:rPr>
              <w:instrText xml:space="preserve"> PAGEREF _Toc216259708 \h </w:instrText>
            </w:r>
            <w:r>
              <w:rPr>
                <w:noProof/>
                <w:webHidden/>
              </w:rPr>
            </w:r>
            <w:r>
              <w:rPr>
                <w:noProof/>
                <w:webHidden/>
              </w:rPr>
              <w:fldChar w:fldCharType="separate"/>
            </w:r>
            <w:r>
              <w:rPr>
                <w:noProof/>
                <w:webHidden/>
              </w:rPr>
              <w:t>341</w:t>
            </w:r>
            <w:r>
              <w:rPr>
                <w:noProof/>
                <w:webHidden/>
              </w:rPr>
              <w:fldChar w:fldCharType="end"/>
            </w:r>
          </w:hyperlink>
        </w:p>
        <w:p w14:paraId="084082B2" w14:textId="2394A819" w:rsidR="00B91F69" w:rsidRDefault="00B91F69">
          <w:pPr>
            <w:pStyle w:val="Sommario2"/>
            <w:tabs>
              <w:tab w:val="right" w:leader="dot" w:pos="10054"/>
            </w:tabs>
            <w:rPr>
              <w:rFonts w:eastAsiaTheme="minorEastAsia" w:cstheme="minorBidi"/>
              <w:smallCaps w:val="0"/>
              <w:noProof/>
              <w:sz w:val="24"/>
              <w:szCs w:val="24"/>
              <w:lang w:eastAsia="it-IT"/>
            </w:rPr>
          </w:pPr>
          <w:hyperlink w:anchor="_Toc216259709" w:history="1">
            <w:r w:rsidRPr="00C7659B">
              <w:rPr>
                <w:rStyle w:val="Collegamentoipertestuale"/>
                <w:noProof/>
              </w:rPr>
              <w:t>Riferimenti</w:t>
            </w:r>
            <w:r>
              <w:rPr>
                <w:noProof/>
                <w:webHidden/>
              </w:rPr>
              <w:tab/>
            </w:r>
            <w:r>
              <w:rPr>
                <w:noProof/>
                <w:webHidden/>
              </w:rPr>
              <w:fldChar w:fldCharType="begin"/>
            </w:r>
            <w:r>
              <w:rPr>
                <w:noProof/>
                <w:webHidden/>
              </w:rPr>
              <w:instrText xml:space="preserve"> PAGEREF _Toc216259709 \h </w:instrText>
            </w:r>
            <w:r>
              <w:rPr>
                <w:noProof/>
                <w:webHidden/>
              </w:rPr>
            </w:r>
            <w:r>
              <w:rPr>
                <w:noProof/>
                <w:webHidden/>
              </w:rPr>
              <w:fldChar w:fldCharType="separate"/>
            </w:r>
            <w:r>
              <w:rPr>
                <w:noProof/>
                <w:webHidden/>
              </w:rPr>
              <w:t>341</w:t>
            </w:r>
            <w:r>
              <w:rPr>
                <w:noProof/>
                <w:webHidden/>
              </w:rPr>
              <w:fldChar w:fldCharType="end"/>
            </w:r>
          </w:hyperlink>
        </w:p>
        <w:p w14:paraId="2DE2A335" w14:textId="6D8A5AC9" w:rsidR="00B91F69" w:rsidRDefault="00B91F69">
          <w:pPr>
            <w:pStyle w:val="Sommario2"/>
            <w:tabs>
              <w:tab w:val="right" w:leader="dot" w:pos="10054"/>
            </w:tabs>
            <w:rPr>
              <w:rFonts w:eastAsiaTheme="minorEastAsia" w:cstheme="minorBidi"/>
              <w:smallCaps w:val="0"/>
              <w:noProof/>
              <w:sz w:val="24"/>
              <w:szCs w:val="24"/>
              <w:lang w:eastAsia="it-IT"/>
            </w:rPr>
          </w:pPr>
          <w:hyperlink w:anchor="_Toc216259710" w:history="1">
            <w:r w:rsidRPr="00C7659B">
              <w:rPr>
                <w:rStyle w:val="Collegamentoipertestuale"/>
                <w:noProof/>
              </w:rPr>
              <w:t>Tutela delle specie</w:t>
            </w:r>
            <w:r>
              <w:rPr>
                <w:noProof/>
                <w:webHidden/>
              </w:rPr>
              <w:tab/>
            </w:r>
            <w:r>
              <w:rPr>
                <w:noProof/>
                <w:webHidden/>
              </w:rPr>
              <w:fldChar w:fldCharType="begin"/>
            </w:r>
            <w:r>
              <w:rPr>
                <w:noProof/>
                <w:webHidden/>
              </w:rPr>
              <w:instrText xml:space="preserve"> PAGEREF _Toc216259710 \h </w:instrText>
            </w:r>
            <w:r>
              <w:rPr>
                <w:noProof/>
                <w:webHidden/>
              </w:rPr>
            </w:r>
            <w:r>
              <w:rPr>
                <w:noProof/>
                <w:webHidden/>
              </w:rPr>
              <w:fldChar w:fldCharType="separate"/>
            </w:r>
            <w:r>
              <w:rPr>
                <w:noProof/>
                <w:webHidden/>
              </w:rPr>
              <w:t>341</w:t>
            </w:r>
            <w:r>
              <w:rPr>
                <w:noProof/>
                <w:webHidden/>
              </w:rPr>
              <w:fldChar w:fldCharType="end"/>
            </w:r>
          </w:hyperlink>
        </w:p>
        <w:p w14:paraId="6A9BF919" w14:textId="29362E71" w:rsidR="00B91F69" w:rsidRDefault="00B91F69">
          <w:pPr>
            <w:pStyle w:val="Sommario2"/>
            <w:tabs>
              <w:tab w:val="right" w:leader="dot" w:pos="10054"/>
            </w:tabs>
            <w:rPr>
              <w:rFonts w:eastAsiaTheme="minorEastAsia" w:cstheme="minorBidi"/>
              <w:smallCaps w:val="0"/>
              <w:noProof/>
              <w:sz w:val="24"/>
              <w:szCs w:val="24"/>
              <w:lang w:eastAsia="it-IT"/>
            </w:rPr>
          </w:pPr>
          <w:hyperlink w:anchor="_Toc216259711" w:history="1">
            <w:r w:rsidRPr="00C7659B">
              <w:rPr>
                <w:rStyle w:val="Collegamentoipertestuale"/>
                <w:noProof/>
              </w:rPr>
              <w:t>Monitoraggio</w:t>
            </w:r>
            <w:r>
              <w:rPr>
                <w:noProof/>
                <w:webHidden/>
              </w:rPr>
              <w:tab/>
            </w:r>
            <w:r>
              <w:rPr>
                <w:noProof/>
                <w:webHidden/>
              </w:rPr>
              <w:fldChar w:fldCharType="begin"/>
            </w:r>
            <w:r>
              <w:rPr>
                <w:noProof/>
                <w:webHidden/>
              </w:rPr>
              <w:instrText xml:space="preserve"> PAGEREF _Toc216259711 \h </w:instrText>
            </w:r>
            <w:r>
              <w:rPr>
                <w:noProof/>
                <w:webHidden/>
              </w:rPr>
            </w:r>
            <w:r>
              <w:rPr>
                <w:noProof/>
                <w:webHidden/>
              </w:rPr>
              <w:fldChar w:fldCharType="separate"/>
            </w:r>
            <w:r>
              <w:rPr>
                <w:noProof/>
                <w:webHidden/>
              </w:rPr>
              <w:t>341</w:t>
            </w:r>
            <w:r>
              <w:rPr>
                <w:noProof/>
                <w:webHidden/>
              </w:rPr>
              <w:fldChar w:fldCharType="end"/>
            </w:r>
          </w:hyperlink>
        </w:p>
        <w:p w14:paraId="7CB033E8" w14:textId="0D95897D" w:rsidR="00B91F69" w:rsidRDefault="00B91F69">
          <w:pPr>
            <w:pStyle w:val="Sommario1"/>
            <w:tabs>
              <w:tab w:val="right" w:leader="dot" w:pos="10054"/>
            </w:tabs>
            <w:rPr>
              <w:rFonts w:eastAsiaTheme="minorEastAsia" w:cstheme="minorBidi"/>
              <w:b w:val="0"/>
              <w:bCs w:val="0"/>
              <w:caps w:val="0"/>
              <w:noProof/>
              <w:sz w:val="24"/>
              <w:szCs w:val="24"/>
              <w:lang w:eastAsia="it-IT"/>
            </w:rPr>
          </w:pPr>
          <w:hyperlink w:anchor="_Toc216259712" w:history="1">
            <w:r w:rsidRPr="00C7659B">
              <w:rPr>
                <w:rStyle w:val="Collegamentoipertestuale"/>
                <w:noProof/>
              </w:rPr>
              <w:t>MISURE SITO SPECIFICHE</w:t>
            </w:r>
            <w:r>
              <w:rPr>
                <w:noProof/>
                <w:webHidden/>
              </w:rPr>
              <w:tab/>
            </w:r>
            <w:r>
              <w:rPr>
                <w:noProof/>
                <w:webHidden/>
              </w:rPr>
              <w:fldChar w:fldCharType="begin"/>
            </w:r>
            <w:r>
              <w:rPr>
                <w:noProof/>
                <w:webHidden/>
              </w:rPr>
              <w:instrText xml:space="preserve"> PAGEREF _Toc216259712 \h </w:instrText>
            </w:r>
            <w:r>
              <w:rPr>
                <w:noProof/>
                <w:webHidden/>
              </w:rPr>
            </w:r>
            <w:r>
              <w:rPr>
                <w:noProof/>
                <w:webHidden/>
              </w:rPr>
              <w:fldChar w:fldCharType="separate"/>
            </w:r>
            <w:r>
              <w:rPr>
                <w:noProof/>
                <w:webHidden/>
              </w:rPr>
              <w:t>342</w:t>
            </w:r>
            <w:r>
              <w:rPr>
                <w:noProof/>
                <w:webHidden/>
              </w:rPr>
              <w:fldChar w:fldCharType="end"/>
            </w:r>
          </w:hyperlink>
        </w:p>
        <w:p w14:paraId="0EC446D7" w14:textId="6644EB1A" w:rsidR="00B91F69" w:rsidRDefault="00B91F69">
          <w:pPr>
            <w:pStyle w:val="Sommario2"/>
            <w:tabs>
              <w:tab w:val="right" w:leader="dot" w:pos="10054"/>
            </w:tabs>
            <w:rPr>
              <w:rFonts w:eastAsiaTheme="minorEastAsia" w:cstheme="minorBidi"/>
              <w:smallCaps w:val="0"/>
              <w:noProof/>
              <w:sz w:val="24"/>
              <w:szCs w:val="24"/>
              <w:lang w:eastAsia="it-IT"/>
            </w:rPr>
          </w:pPr>
          <w:hyperlink w:anchor="_Toc216259713" w:history="1">
            <w:r w:rsidRPr="00C7659B">
              <w:rPr>
                <w:rStyle w:val="Collegamentoipertestuale"/>
                <w:noProof/>
              </w:rPr>
              <w:t>IT8030032 “Stazioni di Cyanidium caldarium di Pozzuoli”</w:t>
            </w:r>
            <w:r>
              <w:rPr>
                <w:noProof/>
                <w:webHidden/>
              </w:rPr>
              <w:tab/>
            </w:r>
            <w:r>
              <w:rPr>
                <w:noProof/>
                <w:webHidden/>
              </w:rPr>
              <w:fldChar w:fldCharType="begin"/>
            </w:r>
            <w:r>
              <w:rPr>
                <w:noProof/>
                <w:webHidden/>
              </w:rPr>
              <w:instrText xml:space="preserve"> PAGEREF _Toc216259713 \h </w:instrText>
            </w:r>
            <w:r>
              <w:rPr>
                <w:noProof/>
                <w:webHidden/>
              </w:rPr>
            </w:r>
            <w:r>
              <w:rPr>
                <w:noProof/>
                <w:webHidden/>
              </w:rPr>
              <w:fldChar w:fldCharType="separate"/>
            </w:r>
            <w:r>
              <w:rPr>
                <w:noProof/>
                <w:webHidden/>
              </w:rPr>
              <w:t>342</w:t>
            </w:r>
            <w:r>
              <w:rPr>
                <w:noProof/>
                <w:webHidden/>
              </w:rPr>
              <w:fldChar w:fldCharType="end"/>
            </w:r>
          </w:hyperlink>
        </w:p>
        <w:p w14:paraId="1ADE6DD0" w14:textId="7286C122" w:rsidR="00B91F69" w:rsidRDefault="00B91F69">
          <w:pPr>
            <w:pStyle w:val="Sommario3"/>
            <w:tabs>
              <w:tab w:val="right" w:leader="dot" w:pos="10054"/>
            </w:tabs>
            <w:rPr>
              <w:rFonts w:eastAsiaTheme="minorEastAsia" w:cstheme="minorBidi"/>
              <w:i w:val="0"/>
              <w:iCs w:val="0"/>
              <w:noProof/>
              <w:sz w:val="24"/>
              <w:szCs w:val="24"/>
              <w:lang w:eastAsia="it-IT"/>
            </w:rPr>
          </w:pPr>
          <w:hyperlink w:anchor="_Toc216259714" w:history="1">
            <w:r w:rsidRPr="00C7659B">
              <w:rPr>
                <w:rStyle w:val="Collegamentoipertestuale"/>
                <w:noProof/>
              </w:rPr>
              <w:t>Obiettivi di conservazione</w:t>
            </w:r>
            <w:r>
              <w:rPr>
                <w:noProof/>
                <w:webHidden/>
              </w:rPr>
              <w:tab/>
            </w:r>
            <w:r>
              <w:rPr>
                <w:noProof/>
                <w:webHidden/>
              </w:rPr>
              <w:fldChar w:fldCharType="begin"/>
            </w:r>
            <w:r>
              <w:rPr>
                <w:noProof/>
                <w:webHidden/>
              </w:rPr>
              <w:instrText xml:space="preserve"> PAGEREF _Toc216259714 \h </w:instrText>
            </w:r>
            <w:r>
              <w:rPr>
                <w:noProof/>
                <w:webHidden/>
              </w:rPr>
            </w:r>
            <w:r>
              <w:rPr>
                <w:noProof/>
                <w:webHidden/>
              </w:rPr>
              <w:fldChar w:fldCharType="separate"/>
            </w:r>
            <w:r>
              <w:rPr>
                <w:noProof/>
                <w:webHidden/>
              </w:rPr>
              <w:t>342</w:t>
            </w:r>
            <w:r>
              <w:rPr>
                <w:noProof/>
                <w:webHidden/>
              </w:rPr>
              <w:fldChar w:fldCharType="end"/>
            </w:r>
          </w:hyperlink>
        </w:p>
        <w:p w14:paraId="622797E2" w14:textId="04F47857" w:rsidR="00B91F69" w:rsidRDefault="00B91F69">
          <w:pPr>
            <w:pStyle w:val="Sommario3"/>
            <w:tabs>
              <w:tab w:val="right" w:leader="dot" w:pos="10054"/>
            </w:tabs>
            <w:rPr>
              <w:rFonts w:eastAsiaTheme="minorEastAsia" w:cstheme="minorBidi"/>
              <w:i w:val="0"/>
              <w:iCs w:val="0"/>
              <w:noProof/>
              <w:sz w:val="24"/>
              <w:szCs w:val="24"/>
              <w:lang w:eastAsia="it-IT"/>
            </w:rPr>
          </w:pPr>
          <w:hyperlink w:anchor="_Toc216259715" w:history="1">
            <w:r w:rsidRPr="00C7659B">
              <w:rPr>
                <w:rStyle w:val="Collegamentoipertestuale"/>
                <w:noProof/>
              </w:rPr>
              <w:t>Pressioni e minacce</w:t>
            </w:r>
            <w:r>
              <w:rPr>
                <w:noProof/>
                <w:webHidden/>
              </w:rPr>
              <w:tab/>
            </w:r>
            <w:r>
              <w:rPr>
                <w:noProof/>
                <w:webHidden/>
              </w:rPr>
              <w:fldChar w:fldCharType="begin"/>
            </w:r>
            <w:r>
              <w:rPr>
                <w:noProof/>
                <w:webHidden/>
              </w:rPr>
              <w:instrText xml:space="preserve"> PAGEREF _Toc216259715 \h </w:instrText>
            </w:r>
            <w:r>
              <w:rPr>
                <w:noProof/>
                <w:webHidden/>
              </w:rPr>
            </w:r>
            <w:r>
              <w:rPr>
                <w:noProof/>
                <w:webHidden/>
              </w:rPr>
              <w:fldChar w:fldCharType="separate"/>
            </w:r>
            <w:r>
              <w:rPr>
                <w:noProof/>
                <w:webHidden/>
              </w:rPr>
              <w:t>342</w:t>
            </w:r>
            <w:r>
              <w:rPr>
                <w:noProof/>
                <w:webHidden/>
              </w:rPr>
              <w:fldChar w:fldCharType="end"/>
            </w:r>
          </w:hyperlink>
        </w:p>
        <w:p w14:paraId="23FA9258" w14:textId="2E88F239" w:rsidR="00B91F69" w:rsidRDefault="00B91F69">
          <w:pPr>
            <w:pStyle w:val="Sommario3"/>
            <w:tabs>
              <w:tab w:val="right" w:leader="dot" w:pos="10054"/>
            </w:tabs>
            <w:rPr>
              <w:rFonts w:eastAsiaTheme="minorEastAsia" w:cstheme="minorBidi"/>
              <w:i w:val="0"/>
              <w:iCs w:val="0"/>
              <w:noProof/>
              <w:sz w:val="24"/>
              <w:szCs w:val="24"/>
              <w:lang w:eastAsia="it-IT"/>
            </w:rPr>
          </w:pPr>
          <w:hyperlink w:anchor="_Toc216259716" w:history="1">
            <w:r w:rsidRPr="00C7659B">
              <w:rPr>
                <w:rStyle w:val="Collegamentoipertestuale"/>
                <w:noProof/>
              </w:rPr>
              <w:t>Misure regolamentari</w:t>
            </w:r>
            <w:r>
              <w:rPr>
                <w:noProof/>
                <w:webHidden/>
              </w:rPr>
              <w:tab/>
            </w:r>
            <w:r>
              <w:rPr>
                <w:noProof/>
                <w:webHidden/>
              </w:rPr>
              <w:fldChar w:fldCharType="begin"/>
            </w:r>
            <w:r>
              <w:rPr>
                <w:noProof/>
                <w:webHidden/>
              </w:rPr>
              <w:instrText xml:space="preserve"> PAGEREF _Toc216259716 \h </w:instrText>
            </w:r>
            <w:r>
              <w:rPr>
                <w:noProof/>
                <w:webHidden/>
              </w:rPr>
            </w:r>
            <w:r>
              <w:rPr>
                <w:noProof/>
                <w:webHidden/>
              </w:rPr>
              <w:fldChar w:fldCharType="separate"/>
            </w:r>
            <w:r>
              <w:rPr>
                <w:noProof/>
                <w:webHidden/>
              </w:rPr>
              <w:t>342</w:t>
            </w:r>
            <w:r>
              <w:rPr>
                <w:noProof/>
                <w:webHidden/>
              </w:rPr>
              <w:fldChar w:fldCharType="end"/>
            </w:r>
          </w:hyperlink>
        </w:p>
        <w:p w14:paraId="5ECCFA41" w14:textId="5096068A" w:rsidR="00B91F69" w:rsidRDefault="00B91F69">
          <w:pPr>
            <w:pStyle w:val="Sommario3"/>
            <w:tabs>
              <w:tab w:val="right" w:leader="dot" w:pos="10054"/>
            </w:tabs>
            <w:rPr>
              <w:rFonts w:eastAsiaTheme="minorEastAsia" w:cstheme="minorBidi"/>
              <w:i w:val="0"/>
              <w:iCs w:val="0"/>
              <w:noProof/>
              <w:sz w:val="24"/>
              <w:szCs w:val="24"/>
              <w:lang w:eastAsia="it-IT"/>
            </w:rPr>
          </w:pPr>
          <w:hyperlink w:anchor="_Toc216259717" w:history="1">
            <w:r w:rsidRPr="00C7659B">
              <w:rPr>
                <w:rStyle w:val="Collegamentoipertestuale"/>
                <w:noProof/>
              </w:rPr>
              <w:t>Monitoraggio</w:t>
            </w:r>
            <w:r>
              <w:rPr>
                <w:noProof/>
                <w:webHidden/>
              </w:rPr>
              <w:tab/>
            </w:r>
            <w:r>
              <w:rPr>
                <w:noProof/>
                <w:webHidden/>
              </w:rPr>
              <w:fldChar w:fldCharType="begin"/>
            </w:r>
            <w:r>
              <w:rPr>
                <w:noProof/>
                <w:webHidden/>
              </w:rPr>
              <w:instrText xml:space="preserve"> PAGEREF _Toc216259717 \h </w:instrText>
            </w:r>
            <w:r>
              <w:rPr>
                <w:noProof/>
                <w:webHidden/>
              </w:rPr>
            </w:r>
            <w:r>
              <w:rPr>
                <w:noProof/>
                <w:webHidden/>
              </w:rPr>
              <w:fldChar w:fldCharType="separate"/>
            </w:r>
            <w:r>
              <w:rPr>
                <w:noProof/>
                <w:webHidden/>
              </w:rPr>
              <w:t>342</w:t>
            </w:r>
            <w:r>
              <w:rPr>
                <w:noProof/>
                <w:webHidden/>
              </w:rPr>
              <w:fldChar w:fldCharType="end"/>
            </w:r>
          </w:hyperlink>
        </w:p>
        <w:p w14:paraId="78A989F8" w14:textId="74776E0C" w:rsidR="00B91F69" w:rsidRDefault="00B91F69">
          <w:pPr>
            <w:pStyle w:val="Sommario1"/>
            <w:tabs>
              <w:tab w:val="right" w:leader="dot" w:pos="10054"/>
            </w:tabs>
            <w:rPr>
              <w:rFonts w:eastAsiaTheme="minorEastAsia" w:cstheme="minorBidi"/>
              <w:b w:val="0"/>
              <w:bCs w:val="0"/>
              <w:caps w:val="0"/>
              <w:noProof/>
              <w:sz w:val="24"/>
              <w:szCs w:val="24"/>
              <w:lang w:eastAsia="it-IT"/>
            </w:rPr>
          </w:pPr>
          <w:hyperlink w:anchor="_Toc216259718" w:history="1">
            <w:r w:rsidRPr="00C7659B">
              <w:rPr>
                <w:rStyle w:val="Collegamentoipertestuale"/>
                <w:noProof/>
              </w:rPr>
              <w:t>Obiettivi target sez. 2 del format MASE</w:t>
            </w:r>
            <w:r>
              <w:rPr>
                <w:noProof/>
                <w:webHidden/>
              </w:rPr>
              <w:tab/>
            </w:r>
            <w:r>
              <w:rPr>
                <w:noProof/>
                <w:webHidden/>
              </w:rPr>
              <w:fldChar w:fldCharType="begin"/>
            </w:r>
            <w:r>
              <w:rPr>
                <w:noProof/>
                <w:webHidden/>
              </w:rPr>
              <w:instrText xml:space="preserve"> PAGEREF _Toc216259718 \h </w:instrText>
            </w:r>
            <w:r>
              <w:rPr>
                <w:noProof/>
                <w:webHidden/>
              </w:rPr>
            </w:r>
            <w:r>
              <w:rPr>
                <w:noProof/>
                <w:webHidden/>
              </w:rPr>
              <w:fldChar w:fldCharType="separate"/>
            </w:r>
            <w:r>
              <w:rPr>
                <w:noProof/>
                <w:webHidden/>
              </w:rPr>
              <w:t>343</w:t>
            </w:r>
            <w:r>
              <w:rPr>
                <w:noProof/>
                <w:webHidden/>
              </w:rPr>
              <w:fldChar w:fldCharType="end"/>
            </w:r>
          </w:hyperlink>
        </w:p>
        <w:p w14:paraId="4E0BFEF4" w14:textId="24C5AE8F" w:rsidR="00B91F69" w:rsidRDefault="00B91F69">
          <w:r>
            <w:rPr>
              <w:b/>
              <w:bCs/>
            </w:rPr>
            <w:fldChar w:fldCharType="end"/>
          </w:r>
        </w:p>
      </w:sdtContent>
    </w:sdt>
    <w:p w14:paraId="39AE6D65" w14:textId="77777777" w:rsidR="00C11B2C" w:rsidRPr="009249C0" w:rsidRDefault="00C11B2C" w:rsidP="00C11B2C">
      <w:pPr>
        <w:tabs>
          <w:tab w:val="left" w:pos="567"/>
        </w:tabs>
        <w:ind w:right="139"/>
        <w:jc w:val="both"/>
        <w:rPr>
          <w:color w:val="000000" w:themeColor="text1"/>
        </w:rPr>
      </w:pPr>
    </w:p>
    <w:p w14:paraId="73A78904" w14:textId="77777777" w:rsidR="00C11B2C" w:rsidRPr="009249C0" w:rsidRDefault="00C11B2C" w:rsidP="00C11B2C">
      <w:pPr>
        <w:tabs>
          <w:tab w:val="left" w:pos="567"/>
        </w:tabs>
        <w:ind w:right="139"/>
        <w:jc w:val="both"/>
        <w:rPr>
          <w:color w:val="000000" w:themeColor="text1"/>
        </w:rPr>
      </w:pPr>
      <w:r w:rsidRPr="009249C0">
        <w:rPr>
          <w:color w:val="000000" w:themeColor="text1"/>
        </w:rPr>
        <w:br w:type="page"/>
      </w:r>
    </w:p>
    <w:p w14:paraId="1F0766CB" w14:textId="77777777" w:rsidR="00C23971" w:rsidRPr="002D22D2" w:rsidRDefault="00C23971" w:rsidP="00C23971">
      <w:pPr>
        <w:pStyle w:val="Titolo1"/>
      </w:pPr>
      <w:bookmarkStart w:id="0" w:name="_Toc149887421"/>
      <w:bookmarkStart w:id="1" w:name="_Toc149887653"/>
      <w:bookmarkStart w:id="2" w:name="_Toc183840955"/>
      <w:bookmarkStart w:id="3" w:name="_Toc215564814"/>
      <w:bookmarkStart w:id="4" w:name="_Toc216259707"/>
      <w:r w:rsidRPr="00E20855">
        <w:lastRenderedPageBreak/>
        <w:t>Definizioni</w:t>
      </w:r>
      <w:bookmarkEnd w:id="0"/>
      <w:bookmarkEnd w:id="1"/>
      <w:bookmarkEnd w:id="2"/>
      <w:bookmarkEnd w:id="3"/>
      <w:bookmarkEnd w:id="4"/>
    </w:p>
    <w:p w14:paraId="79FF2ABF" w14:textId="77777777" w:rsidR="00C23971" w:rsidRPr="002D22D2" w:rsidRDefault="00C23971" w:rsidP="00C23971">
      <w:pPr>
        <w:tabs>
          <w:tab w:val="left" w:pos="567"/>
        </w:tabs>
        <w:ind w:right="139"/>
        <w:jc w:val="both"/>
        <w:rPr>
          <w:rFonts w:asciiTheme="minorHAnsi" w:hAnsiTheme="minorHAnsi" w:cstheme="minorHAnsi"/>
          <w:color w:val="000000" w:themeColor="text1"/>
        </w:rPr>
      </w:pPr>
    </w:p>
    <w:p w14:paraId="4D17D9A5"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27057D50"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18A52EE5"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1404CFF3"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17AA5F11"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7E0DD515"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73B47286"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6C9A6E18"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7B7E92D0"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41D33EC2"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601B626E"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159BFA85"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1BE66AA7"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71965431"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2F28DF9A"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4E16DDE7"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5E4BC148" w14:textId="77777777" w:rsidR="00C23971" w:rsidRPr="002D22D2" w:rsidRDefault="00C23971" w:rsidP="00C23971">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1B42C33F" w14:textId="77777777" w:rsidR="00C23971" w:rsidRDefault="00C23971" w:rsidP="00C23971">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6B49046D" w14:textId="77777777" w:rsidR="00C23971" w:rsidRPr="002D22D2" w:rsidRDefault="00C23971" w:rsidP="00C23971">
      <w:pPr>
        <w:pStyle w:val="Titolo1"/>
      </w:pPr>
      <w:bookmarkStart w:id="5" w:name="_Toc149887422"/>
      <w:bookmarkStart w:id="6" w:name="_Toc149887654"/>
      <w:bookmarkStart w:id="7" w:name="_Toc183840956"/>
      <w:bookmarkStart w:id="8" w:name="_Toc215564815"/>
      <w:bookmarkStart w:id="9" w:name="_Toc216259708"/>
      <w:r w:rsidRPr="00553AE5">
        <w:lastRenderedPageBreak/>
        <w:t>Disposizioni</w:t>
      </w:r>
      <w:r w:rsidRPr="002D22D2">
        <w:t xml:space="preserve"> generali</w:t>
      </w:r>
      <w:bookmarkEnd w:id="5"/>
      <w:bookmarkEnd w:id="6"/>
      <w:bookmarkEnd w:id="7"/>
      <w:bookmarkEnd w:id="8"/>
      <w:bookmarkEnd w:id="9"/>
    </w:p>
    <w:p w14:paraId="6B3BC0CE" w14:textId="77777777" w:rsidR="00C23971" w:rsidRPr="002D22D2" w:rsidRDefault="00C23971" w:rsidP="00C23971">
      <w:pPr>
        <w:tabs>
          <w:tab w:val="left" w:pos="567"/>
        </w:tabs>
        <w:ind w:right="139"/>
        <w:jc w:val="both"/>
        <w:rPr>
          <w:rFonts w:asciiTheme="minorHAnsi" w:hAnsiTheme="minorHAnsi" w:cstheme="minorHAnsi"/>
          <w:color w:val="000000" w:themeColor="text1"/>
        </w:rPr>
      </w:pPr>
    </w:p>
    <w:p w14:paraId="6E609EBC" w14:textId="77777777" w:rsidR="00C23971" w:rsidRPr="002D22D2" w:rsidRDefault="00C23971" w:rsidP="00C23971">
      <w:pPr>
        <w:pStyle w:val="Titolo2"/>
      </w:pPr>
      <w:bookmarkStart w:id="10" w:name="_Toc215564816"/>
      <w:bookmarkStart w:id="11" w:name="_Toc216259709"/>
      <w:r w:rsidRPr="00553AE5">
        <w:t>Riferimenti</w:t>
      </w:r>
      <w:bookmarkEnd w:id="10"/>
      <w:bookmarkEnd w:id="11"/>
    </w:p>
    <w:p w14:paraId="0BB694E7" w14:textId="77777777" w:rsidR="00C23971" w:rsidRPr="002D22D2" w:rsidRDefault="00C23971" w:rsidP="00C2397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767B061B" w14:textId="77777777" w:rsidR="00C23971" w:rsidRPr="002D22D2" w:rsidRDefault="00C23971" w:rsidP="00C2397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68A62FBE" w14:textId="77777777" w:rsidR="00C23971" w:rsidRPr="002D22D2" w:rsidRDefault="00C23971" w:rsidP="00C2397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4A8288A1" w14:textId="77777777" w:rsidR="00C23971" w:rsidRPr="002D22D2" w:rsidRDefault="00C23971" w:rsidP="00C2397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0CC064F4" w14:textId="77777777" w:rsidR="00C23971" w:rsidRPr="002D22D2" w:rsidRDefault="00C23971" w:rsidP="00C23971">
      <w:pPr>
        <w:tabs>
          <w:tab w:val="left" w:pos="567"/>
        </w:tabs>
        <w:ind w:right="139"/>
        <w:jc w:val="both"/>
        <w:rPr>
          <w:rFonts w:asciiTheme="minorHAnsi" w:hAnsiTheme="minorHAnsi" w:cstheme="minorHAnsi"/>
          <w:color w:val="000000" w:themeColor="text1"/>
        </w:rPr>
      </w:pPr>
    </w:p>
    <w:p w14:paraId="4BED9DA9" w14:textId="77777777" w:rsidR="00C23971" w:rsidRPr="002D22D2" w:rsidRDefault="00C23971" w:rsidP="00C23971">
      <w:pPr>
        <w:pStyle w:val="Titolo2"/>
      </w:pPr>
      <w:bookmarkStart w:id="12" w:name="_Toc149887424"/>
      <w:bookmarkStart w:id="13" w:name="_Toc149887656"/>
      <w:bookmarkStart w:id="14" w:name="_Toc215564817"/>
      <w:bookmarkStart w:id="15" w:name="_Toc216259710"/>
      <w:r w:rsidRPr="002D22D2">
        <w:t>Tutela delle specie</w:t>
      </w:r>
      <w:bookmarkEnd w:id="12"/>
      <w:bookmarkEnd w:id="13"/>
      <w:bookmarkEnd w:id="14"/>
      <w:bookmarkEnd w:id="15"/>
    </w:p>
    <w:p w14:paraId="75C63EFF" w14:textId="77777777" w:rsidR="00C23971" w:rsidRPr="002D22D2" w:rsidRDefault="00C23971" w:rsidP="00C2397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516BBE56" w14:textId="77777777" w:rsidR="00C23971" w:rsidRPr="002D22D2" w:rsidRDefault="00C23971" w:rsidP="00C23971">
      <w:pPr>
        <w:tabs>
          <w:tab w:val="left" w:pos="567"/>
        </w:tabs>
        <w:ind w:right="139"/>
        <w:jc w:val="both"/>
        <w:rPr>
          <w:rFonts w:asciiTheme="minorHAnsi" w:hAnsiTheme="minorHAnsi" w:cstheme="minorHAnsi"/>
          <w:color w:val="000000" w:themeColor="text1"/>
        </w:rPr>
      </w:pPr>
    </w:p>
    <w:p w14:paraId="2D71D344" w14:textId="77777777" w:rsidR="00C23971" w:rsidRPr="002D22D2" w:rsidRDefault="00C23971" w:rsidP="00C23971">
      <w:pPr>
        <w:pStyle w:val="Titolo2"/>
      </w:pPr>
      <w:bookmarkStart w:id="16" w:name="_Toc215564818"/>
      <w:bookmarkStart w:id="17" w:name="_Toc216259711"/>
      <w:r w:rsidRPr="002D22D2">
        <w:t>Monitoraggio</w:t>
      </w:r>
      <w:bookmarkEnd w:id="16"/>
      <w:bookmarkEnd w:id="17"/>
    </w:p>
    <w:p w14:paraId="02C2B25F" w14:textId="77777777" w:rsidR="00C23971" w:rsidRPr="002D22D2" w:rsidRDefault="00C23971" w:rsidP="00C23971">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024191C0" w14:textId="77777777" w:rsidR="00C23971" w:rsidRPr="002D22D2" w:rsidRDefault="00C23971" w:rsidP="00C23971">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4E73177D" w14:textId="77777777" w:rsidR="00C11B2C" w:rsidRDefault="00C11B2C" w:rsidP="00C11B2C">
      <w:pPr>
        <w:jc w:val="both"/>
        <w:rPr>
          <w:color w:val="000000" w:themeColor="text1"/>
        </w:rPr>
      </w:pPr>
    </w:p>
    <w:p w14:paraId="5D0BAFAF" w14:textId="77777777" w:rsidR="00C11B2C" w:rsidRDefault="00C11B2C" w:rsidP="00C11B2C">
      <w:pPr>
        <w:jc w:val="both"/>
        <w:rPr>
          <w:color w:val="000000" w:themeColor="text1"/>
        </w:rPr>
      </w:pPr>
    </w:p>
    <w:p w14:paraId="03E4C92B" w14:textId="77777777" w:rsidR="00C11B2C" w:rsidRDefault="00C11B2C" w:rsidP="00C11B2C">
      <w:pPr>
        <w:jc w:val="both"/>
        <w:rPr>
          <w:color w:val="000000" w:themeColor="text1"/>
        </w:rPr>
      </w:pPr>
    </w:p>
    <w:p w14:paraId="355360B9" w14:textId="77777777" w:rsidR="00C11B2C" w:rsidRDefault="00C11B2C" w:rsidP="00C11B2C">
      <w:pPr>
        <w:jc w:val="both"/>
        <w:rPr>
          <w:color w:val="000000" w:themeColor="text1"/>
        </w:rPr>
      </w:pPr>
    </w:p>
    <w:p w14:paraId="089E7FEF" w14:textId="77777777" w:rsidR="00C11B2C" w:rsidRDefault="00C11B2C" w:rsidP="00C11B2C">
      <w:pPr>
        <w:jc w:val="both"/>
        <w:rPr>
          <w:color w:val="000000" w:themeColor="text1"/>
        </w:rPr>
      </w:pPr>
    </w:p>
    <w:p w14:paraId="3A6DB0A9" w14:textId="77777777" w:rsidR="00C11B2C" w:rsidRDefault="00C11B2C" w:rsidP="00C11B2C">
      <w:pPr>
        <w:jc w:val="both"/>
        <w:rPr>
          <w:color w:val="000000" w:themeColor="text1"/>
        </w:rPr>
      </w:pPr>
    </w:p>
    <w:p w14:paraId="4C1EEA93" w14:textId="77777777" w:rsidR="00C11B2C" w:rsidRDefault="00C11B2C" w:rsidP="00C11B2C">
      <w:pPr>
        <w:jc w:val="both"/>
        <w:rPr>
          <w:color w:val="000000" w:themeColor="text1"/>
        </w:rPr>
      </w:pPr>
    </w:p>
    <w:p w14:paraId="5157D162" w14:textId="77777777" w:rsidR="00C11B2C" w:rsidRDefault="00C11B2C" w:rsidP="00C11B2C">
      <w:pPr>
        <w:jc w:val="both"/>
        <w:rPr>
          <w:color w:val="000000" w:themeColor="text1"/>
        </w:rPr>
      </w:pPr>
    </w:p>
    <w:p w14:paraId="2F7D7EA7" w14:textId="77777777" w:rsidR="00C11B2C" w:rsidRDefault="00C11B2C" w:rsidP="00C11B2C">
      <w:pPr>
        <w:jc w:val="both"/>
        <w:rPr>
          <w:color w:val="000000" w:themeColor="text1"/>
        </w:rPr>
      </w:pPr>
    </w:p>
    <w:p w14:paraId="04F08619" w14:textId="77777777" w:rsidR="00C11B2C" w:rsidRDefault="00C11B2C" w:rsidP="00C11B2C">
      <w:pPr>
        <w:jc w:val="both"/>
        <w:rPr>
          <w:color w:val="000000" w:themeColor="text1"/>
        </w:rPr>
      </w:pPr>
    </w:p>
    <w:p w14:paraId="533F6E4A" w14:textId="77777777" w:rsidR="00997AFE" w:rsidRDefault="00997AFE" w:rsidP="00C11B2C">
      <w:pPr>
        <w:jc w:val="both"/>
        <w:rPr>
          <w:color w:val="000000" w:themeColor="text1"/>
        </w:rPr>
      </w:pPr>
    </w:p>
    <w:p w14:paraId="45C87E7F" w14:textId="77777777" w:rsidR="00997AFE" w:rsidRDefault="00997AFE" w:rsidP="00C11B2C">
      <w:pPr>
        <w:jc w:val="both"/>
        <w:rPr>
          <w:color w:val="000000" w:themeColor="text1"/>
        </w:rPr>
      </w:pPr>
    </w:p>
    <w:p w14:paraId="030B2E95" w14:textId="77777777" w:rsidR="00997AFE" w:rsidRDefault="00997AFE" w:rsidP="00C11B2C">
      <w:pPr>
        <w:jc w:val="both"/>
        <w:rPr>
          <w:color w:val="000000" w:themeColor="text1"/>
        </w:rPr>
      </w:pPr>
    </w:p>
    <w:p w14:paraId="4E0B686A" w14:textId="77777777" w:rsidR="00C11B2C" w:rsidRDefault="00C11B2C" w:rsidP="00C11B2C">
      <w:pPr>
        <w:jc w:val="both"/>
        <w:rPr>
          <w:color w:val="000000" w:themeColor="text1"/>
        </w:rPr>
      </w:pPr>
    </w:p>
    <w:p w14:paraId="04DE489C" w14:textId="77777777" w:rsidR="00C11B2C" w:rsidRDefault="00C11B2C" w:rsidP="00C11B2C">
      <w:pPr>
        <w:jc w:val="both"/>
        <w:rPr>
          <w:color w:val="000000" w:themeColor="text1"/>
        </w:rPr>
      </w:pPr>
    </w:p>
    <w:p w14:paraId="55D58C4C" w14:textId="77777777" w:rsidR="00920F2C" w:rsidRDefault="00920F2C" w:rsidP="00C11B2C">
      <w:pPr>
        <w:jc w:val="both"/>
        <w:rPr>
          <w:color w:val="000000" w:themeColor="text1"/>
        </w:rPr>
      </w:pPr>
    </w:p>
    <w:p w14:paraId="771C57C0" w14:textId="77777777" w:rsidR="00C11B2C" w:rsidRDefault="00C11B2C" w:rsidP="00C11B2C">
      <w:pPr>
        <w:jc w:val="both"/>
        <w:rPr>
          <w:color w:val="000000" w:themeColor="text1"/>
        </w:rPr>
      </w:pPr>
    </w:p>
    <w:p w14:paraId="064E0B72" w14:textId="77777777" w:rsidR="00C11B2C" w:rsidRDefault="00C11B2C" w:rsidP="00C11B2C">
      <w:pPr>
        <w:jc w:val="both"/>
        <w:rPr>
          <w:color w:val="000000" w:themeColor="text1"/>
        </w:rPr>
      </w:pPr>
    </w:p>
    <w:p w14:paraId="10636E2A" w14:textId="77777777" w:rsidR="000363D4" w:rsidRPr="002D22D2" w:rsidRDefault="000363D4" w:rsidP="000363D4">
      <w:pPr>
        <w:pStyle w:val="Titolo1"/>
        <w:tabs>
          <w:tab w:val="left" w:pos="567"/>
        </w:tabs>
        <w:ind w:right="139"/>
        <w:rPr>
          <w:rFonts w:asciiTheme="minorHAnsi" w:hAnsiTheme="minorHAnsi" w:cstheme="minorHAnsi"/>
          <w:color w:val="000000" w:themeColor="text1"/>
        </w:rPr>
      </w:pPr>
      <w:bookmarkStart w:id="18" w:name="_Toc183840957"/>
      <w:bookmarkStart w:id="19" w:name="_Toc215564819"/>
      <w:bookmarkStart w:id="20" w:name="_Toc216259712"/>
      <w:r w:rsidRPr="002D22D2">
        <w:rPr>
          <w:rFonts w:asciiTheme="minorHAnsi" w:hAnsiTheme="minorHAnsi" w:cstheme="minorHAnsi"/>
          <w:color w:val="000000" w:themeColor="text1"/>
        </w:rPr>
        <w:lastRenderedPageBreak/>
        <w:t>MISURE SITO SPECIFICHE</w:t>
      </w:r>
      <w:bookmarkEnd w:id="18"/>
      <w:bookmarkEnd w:id="19"/>
      <w:bookmarkEnd w:id="20"/>
    </w:p>
    <w:p w14:paraId="5AF93C90" w14:textId="77777777" w:rsidR="00C11B2C" w:rsidRDefault="00C11B2C" w:rsidP="00D24CF9">
      <w:pPr>
        <w:pStyle w:val="Titolo2"/>
        <w:tabs>
          <w:tab w:val="left" w:pos="567"/>
        </w:tabs>
        <w:ind w:right="139"/>
        <w:rPr>
          <w:color w:val="000000" w:themeColor="text1"/>
        </w:rPr>
      </w:pPr>
    </w:p>
    <w:p w14:paraId="7F627BE3" w14:textId="42EEB742" w:rsidR="00286363" w:rsidRPr="000363D4" w:rsidRDefault="002441C7" w:rsidP="00D24CF9">
      <w:pPr>
        <w:pStyle w:val="Titolo2"/>
        <w:tabs>
          <w:tab w:val="left" w:pos="567"/>
        </w:tabs>
        <w:ind w:right="139"/>
        <w:rPr>
          <w:rFonts w:asciiTheme="minorHAnsi" w:hAnsiTheme="minorHAnsi" w:cstheme="minorHAnsi"/>
          <w:color w:val="000000" w:themeColor="text1"/>
          <w:sz w:val="28"/>
          <w:szCs w:val="28"/>
        </w:rPr>
      </w:pPr>
      <w:bookmarkStart w:id="21" w:name="_Toc216259713"/>
      <w:r w:rsidRPr="000363D4">
        <w:rPr>
          <w:rFonts w:asciiTheme="minorHAnsi" w:hAnsiTheme="minorHAnsi" w:cstheme="minorHAnsi"/>
          <w:color w:val="000000" w:themeColor="text1"/>
          <w:sz w:val="28"/>
          <w:szCs w:val="28"/>
        </w:rPr>
        <w:t>IT8030032 “Stazioni di Cyanidium caldarium di Pozzuoli”</w:t>
      </w:r>
      <w:bookmarkEnd w:id="21"/>
    </w:p>
    <w:p w14:paraId="0037AB94" w14:textId="77777777" w:rsidR="00286363" w:rsidRPr="000363D4" w:rsidRDefault="00286363" w:rsidP="00D24CF9">
      <w:pPr>
        <w:tabs>
          <w:tab w:val="left" w:pos="567"/>
        </w:tabs>
        <w:ind w:right="139"/>
        <w:jc w:val="both"/>
        <w:rPr>
          <w:rFonts w:asciiTheme="minorHAnsi" w:hAnsiTheme="minorHAnsi" w:cstheme="minorHAnsi"/>
          <w:color w:val="000000" w:themeColor="text1"/>
          <w:sz w:val="28"/>
          <w:szCs w:val="28"/>
        </w:rPr>
      </w:pPr>
    </w:p>
    <w:p w14:paraId="72BE06D5" w14:textId="77777777" w:rsidR="00EE380B" w:rsidRDefault="002441C7" w:rsidP="00D24CF9">
      <w:pPr>
        <w:pStyle w:val="Titolo3"/>
        <w:tabs>
          <w:tab w:val="left" w:pos="567"/>
        </w:tabs>
        <w:ind w:right="139"/>
        <w:rPr>
          <w:rFonts w:asciiTheme="minorHAnsi" w:hAnsiTheme="minorHAnsi" w:cstheme="minorHAnsi"/>
          <w:color w:val="000000" w:themeColor="text1"/>
          <w:sz w:val="24"/>
          <w:szCs w:val="24"/>
        </w:rPr>
      </w:pPr>
      <w:bookmarkStart w:id="22" w:name="_Toc216259714"/>
      <w:r w:rsidRPr="000363D4">
        <w:rPr>
          <w:rFonts w:asciiTheme="minorHAnsi" w:hAnsiTheme="minorHAnsi" w:cstheme="minorHAnsi"/>
          <w:color w:val="000000" w:themeColor="text1"/>
          <w:sz w:val="24"/>
          <w:szCs w:val="24"/>
        </w:rPr>
        <w:t>Obiettivi di conservazione</w:t>
      </w:r>
      <w:bookmarkEnd w:id="22"/>
    </w:p>
    <w:p w14:paraId="7F1910D0" w14:textId="77777777" w:rsidR="00EE380B" w:rsidRDefault="00EE380B" w:rsidP="00D24CF9">
      <w:pPr>
        <w:tabs>
          <w:tab w:val="left" w:pos="567"/>
        </w:tabs>
        <w:ind w:right="139"/>
        <w:jc w:val="both"/>
        <w:rPr>
          <w:color w:val="000000" w:themeColor="text1"/>
        </w:rPr>
      </w:pPr>
    </w:p>
    <w:p w14:paraId="4B81FC57" w14:textId="77777777" w:rsidR="000363D4" w:rsidRPr="009249C0" w:rsidRDefault="000363D4" w:rsidP="00D24CF9">
      <w:pPr>
        <w:tabs>
          <w:tab w:val="left" w:pos="567"/>
        </w:tabs>
        <w:ind w:right="139"/>
        <w:jc w:val="both"/>
        <w:rPr>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0E5382" w:rsidRPr="00920F2C" w14:paraId="524026DD" w14:textId="77777777" w:rsidTr="00C8595F">
        <w:trPr>
          <w:trHeight w:val="300"/>
        </w:trPr>
        <w:tc>
          <w:tcPr>
            <w:tcW w:w="959" w:type="dxa"/>
            <w:noWrap/>
            <w:hideMark/>
          </w:tcPr>
          <w:p w14:paraId="7FA6F851" w14:textId="77777777" w:rsidR="00EE380B" w:rsidRPr="00920F2C" w:rsidRDefault="002441C7" w:rsidP="005A2DB3">
            <w:pPr>
              <w:pStyle w:val="Talellatesto"/>
              <w:rPr>
                <w:b/>
                <w:bCs/>
              </w:rPr>
            </w:pPr>
            <w:r w:rsidRPr="00920F2C">
              <w:rPr>
                <w:b/>
                <w:bCs/>
              </w:rPr>
              <w:t>Codice</w:t>
            </w:r>
          </w:p>
        </w:tc>
        <w:tc>
          <w:tcPr>
            <w:tcW w:w="4227" w:type="dxa"/>
            <w:noWrap/>
            <w:hideMark/>
          </w:tcPr>
          <w:p w14:paraId="439125E6" w14:textId="77777777" w:rsidR="00EE380B" w:rsidRPr="00920F2C" w:rsidRDefault="002441C7" w:rsidP="005A2DB3">
            <w:pPr>
              <w:pStyle w:val="Talellatesto"/>
              <w:rPr>
                <w:b/>
                <w:bCs/>
              </w:rPr>
            </w:pPr>
            <w:r w:rsidRPr="00920F2C">
              <w:rPr>
                <w:b/>
                <w:bCs/>
              </w:rPr>
              <w:t>Tipo di Habitat</w:t>
            </w:r>
          </w:p>
        </w:tc>
        <w:tc>
          <w:tcPr>
            <w:tcW w:w="5128" w:type="dxa"/>
            <w:noWrap/>
            <w:hideMark/>
          </w:tcPr>
          <w:p w14:paraId="3267C6BE" w14:textId="77777777" w:rsidR="00EE380B" w:rsidRPr="00920F2C" w:rsidRDefault="002441C7" w:rsidP="005A2DB3">
            <w:pPr>
              <w:pStyle w:val="Talellatesto"/>
              <w:rPr>
                <w:b/>
                <w:bCs/>
              </w:rPr>
            </w:pPr>
            <w:r w:rsidRPr="00920F2C">
              <w:rPr>
                <w:b/>
                <w:bCs/>
              </w:rPr>
              <w:t>Obiettivo</w:t>
            </w:r>
          </w:p>
        </w:tc>
      </w:tr>
      <w:tr w:rsidR="000E5382" w14:paraId="66FE5815" w14:textId="77777777" w:rsidTr="00C8595F">
        <w:trPr>
          <w:trHeight w:val="300"/>
        </w:trPr>
        <w:tc>
          <w:tcPr>
            <w:tcW w:w="959" w:type="dxa"/>
            <w:noWrap/>
            <w:hideMark/>
          </w:tcPr>
          <w:p w14:paraId="021FBCD6" w14:textId="77777777" w:rsidR="00EE380B" w:rsidRPr="009249C0" w:rsidRDefault="002441C7" w:rsidP="005A2DB3">
            <w:pPr>
              <w:pStyle w:val="Talellatesto"/>
            </w:pPr>
            <w:r w:rsidRPr="009249C0">
              <w:t>8320</w:t>
            </w:r>
          </w:p>
        </w:tc>
        <w:tc>
          <w:tcPr>
            <w:tcW w:w="4227" w:type="dxa"/>
            <w:noWrap/>
            <w:hideMark/>
          </w:tcPr>
          <w:p w14:paraId="169C1B56" w14:textId="77777777" w:rsidR="00EE380B" w:rsidRPr="00C11B2C" w:rsidRDefault="002441C7" w:rsidP="005A2DB3">
            <w:pPr>
              <w:pStyle w:val="Talellatesto"/>
              <w:rPr>
                <w:lang w:val="it-IT"/>
              </w:rPr>
            </w:pPr>
            <w:r w:rsidRPr="00C11B2C">
              <w:rPr>
                <w:lang w:val="it-IT"/>
              </w:rPr>
              <w:t>Campi di lava e cavità naturali</w:t>
            </w:r>
          </w:p>
        </w:tc>
        <w:tc>
          <w:tcPr>
            <w:tcW w:w="5128" w:type="dxa"/>
            <w:noWrap/>
            <w:hideMark/>
          </w:tcPr>
          <w:p w14:paraId="7DD1718E" w14:textId="77777777" w:rsidR="00EE380B" w:rsidRPr="00C11B2C" w:rsidRDefault="002441C7" w:rsidP="005A2DB3">
            <w:pPr>
              <w:pStyle w:val="Talellatesto"/>
              <w:rPr>
                <w:lang w:val="it-IT"/>
              </w:rPr>
            </w:pPr>
            <w:r w:rsidRPr="00C11B2C">
              <w:rPr>
                <w:lang w:val="it-IT"/>
              </w:rPr>
              <w:t>Mantenimento dell’attuale grado di conservazione</w:t>
            </w:r>
          </w:p>
        </w:tc>
      </w:tr>
      <w:tr w:rsidR="000E5382" w14:paraId="1F46220E" w14:textId="77777777" w:rsidTr="00C8595F">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46861570" w14:textId="77777777" w:rsidR="00C8595F" w:rsidRPr="009249C0" w:rsidRDefault="002441C7" w:rsidP="005A2DB3">
            <w:pPr>
              <w:pStyle w:val="Talellatesto"/>
            </w:pPr>
            <w:r w:rsidRPr="009249C0">
              <w:t>1303</w:t>
            </w:r>
          </w:p>
        </w:tc>
        <w:tc>
          <w:tcPr>
            <w:tcW w:w="4227" w:type="dxa"/>
            <w:tcBorders>
              <w:top w:val="single" w:sz="4" w:space="0" w:color="auto"/>
              <w:left w:val="single" w:sz="4" w:space="0" w:color="auto"/>
              <w:bottom w:val="single" w:sz="4" w:space="0" w:color="auto"/>
              <w:right w:val="single" w:sz="4" w:space="0" w:color="auto"/>
            </w:tcBorders>
            <w:noWrap/>
            <w:hideMark/>
          </w:tcPr>
          <w:p w14:paraId="20F1548A" w14:textId="77777777" w:rsidR="00C8595F" w:rsidRPr="009249C0" w:rsidRDefault="002441C7" w:rsidP="005A2DB3">
            <w:pPr>
              <w:pStyle w:val="Talellatesto"/>
            </w:pPr>
            <w:r w:rsidRPr="009249C0">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6544E65B" w14:textId="77777777" w:rsidR="00C8595F" w:rsidRPr="00C11B2C" w:rsidRDefault="002441C7" w:rsidP="005A2DB3">
            <w:pPr>
              <w:pStyle w:val="Talellatesto"/>
              <w:rPr>
                <w:lang w:val="it-IT"/>
              </w:rPr>
            </w:pPr>
            <w:r w:rsidRPr="00C11B2C">
              <w:rPr>
                <w:lang w:val="it-IT"/>
              </w:rPr>
              <w:t>Mantenere l’attuale condizione della specie</w:t>
            </w:r>
          </w:p>
        </w:tc>
      </w:tr>
      <w:tr w:rsidR="000E5382" w14:paraId="36C9B37E" w14:textId="77777777" w:rsidTr="00C8595F">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0952343" w14:textId="77777777" w:rsidR="00C8595F" w:rsidRPr="009249C0" w:rsidRDefault="002441C7" w:rsidP="005A2DB3">
            <w:pPr>
              <w:pStyle w:val="Talellatesto"/>
            </w:pPr>
            <w:r w:rsidRPr="009249C0">
              <w:t>1304</w:t>
            </w:r>
          </w:p>
        </w:tc>
        <w:tc>
          <w:tcPr>
            <w:tcW w:w="4227" w:type="dxa"/>
            <w:tcBorders>
              <w:top w:val="single" w:sz="4" w:space="0" w:color="auto"/>
              <w:left w:val="single" w:sz="4" w:space="0" w:color="auto"/>
              <w:bottom w:val="single" w:sz="4" w:space="0" w:color="auto"/>
              <w:right w:val="single" w:sz="4" w:space="0" w:color="auto"/>
            </w:tcBorders>
            <w:noWrap/>
            <w:hideMark/>
          </w:tcPr>
          <w:p w14:paraId="5476B9AC" w14:textId="77777777" w:rsidR="00C8595F" w:rsidRPr="009249C0" w:rsidRDefault="002441C7" w:rsidP="005A2DB3">
            <w:pPr>
              <w:pStyle w:val="Talellatesto"/>
            </w:pPr>
            <w:r w:rsidRPr="009249C0">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69BDF0BF" w14:textId="77777777" w:rsidR="00C8595F" w:rsidRPr="00C11B2C" w:rsidRDefault="002441C7" w:rsidP="005A2DB3">
            <w:pPr>
              <w:pStyle w:val="Talellatesto"/>
              <w:rPr>
                <w:lang w:val="it-IT"/>
              </w:rPr>
            </w:pPr>
            <w:r w:rsidRPr="00C11B2C">
              <w:rPr>
                <w:lang w:val="it-IT"/>
              </w:rPr>
              <w:t>Mantenere l’attuale condizione della specie</w:t>
            </w:r>
          </w:p>
        </w:tc>
      </w:tr>
    </w:tbl>
    <w:p w14:paraId="72F7B606" w14:textId="77777777" w:rsidR="00EE380B" w:rsidRPr="009249C0" w:rsidRDefault="00EE380B" w:rsidP="00D24CF9">
      <w:pPr>
        <w:tabs>
          <w:tab w:val="left" w:pos="567"/>
        </w:tabs>
        <w:ind w:right="139"/>
        <w:jc w:val="both"/>
        <w:rPr>
          <w:color w:val="000000" w:themeColor="text1"/>
        </w:rPr>
      </w:pPr>
    </w:p>
    <w:p w14:paraId="240EE870" w14:textId="77777777" w:rsidR="00EE380B" w:rsidRDefault="002441C7" w:rsidP="00D24CF9">
      <w:pPr>
        <w:pStyle w:val="Titolo3"/>
        <w:tabs>
          <w:tab w:val="left" w:pos="567"/>
        </w:tabs>
        <w:ind w:right="139"/>
        <w:rPr>
          <w:rFonts w:asciiTheme="minorHAnsi" w:hAnsiTheme="minorHAnsi" w:cstheme="minorHAnsi"/>
          <w:color w:val="000000" w:themeColor="text1"/>
          <w:sz w:val="24"/>
          <w:szCs w:val="24"/>
        </w:rPr>
      </w:pPr>
      <w:bookmarkStart w:id="23" w:name="_Toc216259715"/>
      <w:r w:rsidRPr="000363D4">
        <w:rPr>
          <w:rFonts w:asciiTheme="minorHAnsi" w:hAnsiTheme="minorHAnsi" w:cstheme="minorHAnsi"/>
          <w:color w:val="000000" w:themeColor="text1"/>
          <w:sz w:val="24"/>
          <w:szCs w:val="24"/>
        </w:rPr>
        <w:t>Pressioni e minacce</w:t>
      </w:r>
      <w:bookmarkEnd w:id="23"/>
    </w:p>
    <w:p w14:paraId="4EB51374" w14:textId="77777777" w:rsidR="000363D4" w:rsidRPr="000363D4" w:rsidRDefault="000363D4" w:rsidP="000363D4">
      <w:pPr>
        <w:rPr>
          <w:lang w:eastAsia="en-U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1"/>
        <w:gridCol w:w="2583"/>
        <w:gridCol w:w="993"/>
        <w:gridCol w:w="1701"/>
        <w:gridCol w:w="708"/>
        <w:gridCol w:w="2694"/>
      </w:tblGrid>
      <w:tr w:rsidR="000E5382" w:rsidRPr="00920F2C" w14:paraId="7A1A022C" w14:textId="77777777" w:rsidTr="002E139F">
        <w:trPr>
          <w:cantSplit/>
        </w:trPr>
        <w:tc>
          <w:tcPr>
            <w:tcW w:w="1345" w:type="dxa"/>
            <w:vAlign w:val="center"/>
            <w:hideMark/>
          </w:tcPr>
          <w:p w14:paraId="6AF7C5A9" w14:textId="77777777" w:rsidR="005A2DB3" w:rsidRPr="00920F2C" w:rsidRDefault="002441C7" w:rsidP="005A2DB3">
            <w:pPr>
              <w:pStyle w:val="Talellatesto"/>
              <w:rPr>
                <w:b/>
                <w:bCs/>
                <w:lang w:val="it-IT"/>
              </w:rPr>
            </w:pPr>
            <w:r w:rsidRPr="00920F2C">
              <w:rPr>
                <w:b/>
                <w:bCs/>
                <w:lang w:val="it-IT"/>
              </w:rPr>
              <w:t xml:space="preserve">Cod. Habitat/Specie </w:t>
            </w:r>
          </w:p>
        </w:tc>
        <w:tc>
          <w:tcPr>
            <w:tcW w:w="0" w:type="auto"/>
            <w:vAlign w:val="center"/>
            <w:hideMark/>
          </w:tcPr>
          <w:p w14:paraId="3E66CE58" w14:textId="77777777" w:rsidR="005A2DB3" w:rsidRPr="00920F2C" w:rsidRDefault="002441C7" w:rsidP="005A2DB3">
            <w:pPr>
              <w:pStyle w:val="Talellatesto"/>
              <w:rPr>
                <w:b/>
                <w:bCs/>
                <w:lang w:val="it-IT"/>
              </w:rPr>
            </w:pPr>
            <w:r w:rsidRPr="00920F2C">
              <w:rPr>
                <w:b/>
                <w:bCs/>
                <w:lang w:val="it-IT"/>
              </w:rPr>
              <w:t>Nome Habitat/Specie</w:t>
            </w:r>
          </w:p>
        </w:tc>
        <w:tc>
          <w:tcPr>
            <w:tcW w:w="993" w:type="dxa"/>
            <w:vAlign w:val="center"/>
            <w:hideMark/>
          </w:tcPr>
          <w:p w14:paraId="0906D9D1" w14:textId="77777777" w:rsidR="005A2DB3" w:rsidRPr="00920F2C" w:rsidRDefault="002441C7" w:rsidP="005A2DB3">
            <w:pPr>
              <w:pStyle w:val="Talellatesto"/>
              <w:rPr>
                <w:b/>
                <w:bCs/>
                <w:lang w:val="it-IT"/>
              </w:rPr>
            </w:pPr>
            <w:r w:rsidRPr="00920F2C">
              <w:rPr>
                <w:b/>
                <w:bCs/>
                <w:lang w:val="it-IT"/>
              </w:rPr>
              <w:t>Codice</w:t>
            </w:r>
          </w:p>
        </w:tc>
        <w:tc>
          <w:tcPr>
            <w:tcW w:w="1701" w:type="dxa"/>
            <w:vAlign w:val="center"/>
            <w:hideMark/>
          </w:tcPr>
          <w:p w14:paraId="66DEE437" w14:textId="77777777" w:rsidR="005A2DB3" w:rsidRPr="00920F2C" w:rsidRDefault="002441C7" w:rsidP="005A2DB3">
            <w:pPr>
              <w:pStyle w:val="Talellatesto"/>
              <w:rPr>
                <w:b/>
                <w:bCs/>
                <w:lang w:val="it-IT"/>
              </w:rPr>
            </w:pPr>
            <w:r w:rsidRPr="00920F2C">
              <w:rPr>
                <w:b/>
                <w:bCs/>
                <w:lang w:val="it-IT"/>
              </w:rPr>
              <w:t>Pressioni</w:t>
            </w:r>
          </w:p>
        </w:tc>
        <w:tc>
          <w:tcPr>
            <w:tcW w:w="708" w:type="dxa"/>
            <w:vAlign w:val="center"/>
            <w:hideMark/>
          </w:tcPr>
          <w:p w14:paraId="0FE60227" w14:textId="77777777" w:rsidR="005A2DB3" w:rsidRPr="00920F2C" w:rsidRDefault="002441C7" w:rsidP="005A2DB3">
            <w:pPr>
              <w:pStyle w:val="Talellatesto"/>
              <w:rPr>
                <w:b/>
                <w:bCs/>
                <w:lang w:val="it-IT"/>
              </w:rPr>
            </w:pPr>
            <w:r w:rsidRPr="00920F2C">
              <w:rPr>
                <w:b/>
                <w:bCs/>
                <w:lang w:val="it-IT"/>
              </w:rPr>
              <w:t>Codice</w:t>
            </w:r>
          </w:p>
        </w:tc>
        <w:tc>
          <w:tcPr>
            <w:tcW w:w="2694" w:type="dxa"/>
            <w:vAlign w:val="center"/>
            <w:hideMark/>
          </w:tcPr>
          <w:p w14:paraId="05ED426D" w14:textId="77777777" w:rsidR="005A2DB3" w:rsidRPr="00920F2C" w:rsidRDefault="002441C7" w:rsidP="005A2DB3">
            <w:pPr>
              <w:pStyle w:val="Talellatesto"/>
              <w:rPr>
                <w:b/>
                <w:bCs/>
                <w:lang w:val="it-IT"/>
              </w:rPr>
            </w:pPr>
            <w:r w:rsidRPr="00920F2C">
              <w:rPr>
                <w:b/>
                <w:bCs/>
                <w:lang w:val="it-IT"/>
              </w:rPr>
              <w:t>Minacce</w:t>
            </w:r>
          </w:p>
        </w:tc>
      </w:tr>
      <w:tr w:rsidR="000E5382" w14:paraId="0595B5B4" w14:textId="77777777" w:rsidTr="002E139F">
        <w:trPr>
          <w:trHeight w:val="961"/>
        </w:trPr>
        <w:tc>
          <w:tcPr>
            <w:tcW w:w="1345" w:type="dxa"/>
            <w:vAlign w:val="center"/>
            <w:hideMark/>
          </w:tcPr>
          <w:p w14:paraId="52D24320" w14:textId="77777777" w:rsidR="002E139F" w:rsidRPr="005A2DB3" w:rsidRDefault="002441C7" w:rsidP="005A2DB3">
            <w:pPr>
              <w:pStyle w:val="Talellatesto"/>
            </w:pPr>
            <w:r w:rsidRPr="005A2DB3">
              <w:t>8320</w:t>
            </w:r>
          </w:p>
        </w:tc>
        <w:tc>
          <w:tcPr>
            <w:tcW w:w="0" w:type="auto"/>
            <w:vAlign w:val="center"/>
            <w:hideMark/>
          </w:tcPr>
          <w:p w14:paraId="67660740" w14:textId="77777777" w:rsidR="002E139F" w:rsidRPr="00C11B2C" w:rsidRDefault="002441C7" w:rsidP="005A2DB3">
            <w:pPr>
              <w:pStyle w:val="Talellatesto"/>
              <w:rPr>
                <w:lang w:val="it-IT"/>
              </w:rPr>
            </w:pPr>
            <w:r w:rsidRPr="00C11B2C">
              <w:rPr>
                <w:lang w:val="it-IT"/>
              </w:rPr>
              <w:t>Campi di lava e cavità naturali</w:t>
            </w:r>
          </w:p>
        </w:tc>
        <w:tc>
          <w:tcPr>
            <w:tcW w:w="993" w:type="dxa"/>
            <w:noWrap/>
            <w:vAlign w:val="center"/>
            <w:hideMark/>
          </w:tcPr>
          <w:p w14:paraId="50312047" w14:textId="77777777" w:rsidR="002E139F" w:rsidRPr="00C11B2C" w:rsidRDefault="002E139F" w:rsidP="005A2DB3">
            <w:pPr>
              <w:pStyle w:val="Talellatesto"/>
              <w:rPr>
                <w:lang w:val="it-IT"/>
              </w:rPr>
            </w:pPr>
          </w:p>
        </w:tc>
        <w:tc>
          <w:tcPr>
            <w:tcW w:w="1701" w:type="dxa"/>
            <w:noWrap/>
            <w:vAlign w:val="center"/>
            <w:hideMark/>
          </w:tcPr>
          <w:p w14:paraId="07B03191" w14:textId="77777777" w:rsidR="002E139F" w:rsidRPr="00C11B2C" w:rsidRDefault="002E139F" w:rsidP="005A2DB3">
            <w:pPr>
              <w:pStyle w:val="Talellatesto"/>
              <w:rPr>
                <w:lang w:val="it-IT"/>
              </w:rPr>
            </w:pPr>
          </w:p>
        </w:tc>
        <w:tc>
          <w:tcPr>
            <w:tcW w:w="708" w:type="dxa"/>
            <w:vAlign w:val="center"/>
            <w:hideMark/>
          </w:tcPr>
          <w:p w14:paraId="0D6A3F20" w14:textId="77777777" w:rsidR="002E139F" w:rsidRPr="005A2DB3" w:rsidRDefault="002441C7" w:rsidP="005A2DB3">
            <w:pPr>
              <w:pStyle w:val="Talellatesto"/>
            </w:pPr>
            <w:r w:rsidRPr="005A2DB3">
              <w:t>PF01</w:t>
            </w:r>
          </w:p>
        </w:tc>
        <w:tc>
          <w:tcPr>
            <w:tcW w:w="2694" w:type="dxa"/>
            <w:vAlign w:val="center"/>
            <w:hideMark/>
          </w:tcPr>
          <w:p w14:paraId="400471FC" w14:textId="77777777" w:rsidR="002E139F" w:rsidRPr="00C11B2C" w:rsidRDefault="002441C7" w:rsidP="005A2DB3">
            <w:pPr>
              <w:pStyle w:val="Talellatesto"/>
              <w:rPr>
                <w:lang w:val="it-IT"/>
              </w:rPr>
            </w:pPr>
            <w:r w:rsidRPr="00C11B2C">
              <w:rPr>
                <w:lang w:val="it-IT"/>
              </w:rPr>
              <w:t xml:space="preserve"> Creazione di aree costruite convertendo altri tipi di uso del suolo</w:t>
            </w:r>
          </w:p>
        </w:tc>
      </w:tr>
      <w:tr w:rsidR="000E5382" w14:paraId="518AB3EA" w14:textId="77777777" w:rsidTr="002E139F">
        <w:trPr>
          <w:trHeight w:val="809"/>
        </w:trPr>
        <w:tc>
          <w:tcPr>
            <w:tcW w:w="1345" w:type="dxa"/>
            <w:vAlign w:val="center"/>
            <w:hideMark/>
          </w:tcPr>
          <w:p w14:paraId="5B68761B" w14:textId="77777777" w:rsidR="002E139F" w:rsidRPr="005A2DB3" w:rsidRDefault="002441C7" w:rsidP="005A2DB3">
            <w:pPr>
              <w:pStyle w:val="Talellatesto"/>
            </w:pPr>
            <w:r w:rsidRPr="005A2DB3">
              <w:t>1304</w:t>
            </w:r>
          </w:p>
        </w:tc>
        <w:tc>
          <w:tcPr>
            <w:tcW w:w="0" w:type="auto"/>
            <w:vAlign w:val="center"/>
            <w:hideMark/>
          </w:tcPr>
          <w:p w14:paraId="5187E118" w14:textId="77777777" w:rsidR="002E139F" w:rsidRPr="005A2DB3" w:rsidRDefault="002441C7" w:rsidP="005A2DB3">
            <w:pPr>
              <w:pStyle w:val="Talellatesto"/>
            </w:pPr>
            <w:r w:rsidRPr="005A2DB3">
              <w:t>Rhinolophus ferrumequinum</w:t>
            </w:r>
          </w:p>
        </w:tc>
        <w:tc>
          <w:tcPr>
            <w:tcW w:w="993" w:type="dxa"/>
            <w:vAlign w:val="center"/>
            <w:hideMark/>
          </w:tcPr>
          <w:p w14:paraId="64D33626" w14:textId="77777777" w:rsidR="002E139F" w:rsidRPr="005A2DB3" w:rsidRDefault="002441C7" w:rsidP="005A2DB3">
            <w:pPr>
              <w:pStyle w:val="Talellatesto"/>
            </w:pPr>
            <w:r w:rsidRPr="005A2DB3">
              <w:t>PX04</w:t>
            </w:r>
          </w:p>
        </w:tc>
        <w:tc>
          <w:tcPr>
            <w:tcW w:w="1701" w:type="dxa"/>
            <w:vAlign w:val="center"/>
            <w:hideMark/>
          </w:tcPr>
          <w:p w14:paraId="15D1473E" w14:textId="77777777" w:rsidR="002E139F" w:rsidRPr="005A2DB3" w:rsidRDefault="002441C7" w:rsidP="005A2DB3">
            <w:pPr>
              <w:pStyle w:val="Talellatesto"/>
            </w:pPr>
            <w:r w:rsidRPr="005A2DB3">
              <w:t>Nessuna pressione</w:t>
            </w:r>
          </w:p>
        </w:tc>
        <w:tc>
          <w:tcPr>
            <w:tcW w:w="708" w:type="dxa"/>
            <w:vAlign w:val="center"/>
            <w:hideMark/>
          </w:tcPr>
          <w:p w14:paraId="18A6DD88" w14:textId="77777777" w:rsidR="002E139F" w:rsidRPr="005A2DB3" w:rsidRDefault="002E139F" w:rsidP="005A2DB3">
            <w:pPr>
              <w:pStyle w:val="Talellatesto"/>
            </w:pPr>
          </w:p>
        </w:tc>
        <w:tc>
          <w:tcPr>
            <w:tcW w:w="2694" w:type="dxa"/>
            <w:vAlign w:val="center"/>
            <w:hideMark/>
          </w:tcPr>
          <w:p w14:paraId="548D733C" w14:textId="77777777" w:rsidR="002E139F" w:rsidRPr="005A2DB3" w:rsidRDefault="002E139F" w:rsidP="005A2DB3">
            <w:pPr>
              <w:pStyle w:val="Talellatesto"/>
            </w:pPr>
          </w:p>
        </w:tc>
      </w:tr>
      <w:tr w:rsidR="000E5382" w14:paraId="032753F1" w14:textId="77777777" w:rsidTr="002E139F">
        <w:trPr>
          <w:trHeight w:val="706"/>
        </w:trPr>
        <w:tc>
          <w:tcPr>
            <w:tcW w:w="1345" w:type="dxa"/>
            <w:vAlign w:val="center"/>
            <w:hideMark/>
          </w:tcPr>
          <w:p w14:paraId="51250028" w14:textId="77777777" w:rsidR="002E139F" w:rsidRPr="005A2DB3" w:rsidRDefault="002441C7" w:rsidP="005A2DB3">
            <w:pPr>
              <w:pStyle w:val="Talellatesto"/>
            </w:pPr>
            <w:r w:rsidRPr="005A2DB3">
              <w:t>1303</w:t>
            </w:r>
          </w:p>
        </w:tc>
        <w:tc>
          <w:tcPr>
            <w:tcW w:w="0" w:type="auto"/>
            <w:vAlign w:val="center"/>
            <w:hideMark/>
          </w:tcPr>
          <w:p w14:paraId="1383EACE" w14:textId="77777777" w:rsidR="002E139F" w:rsidRPr="005A2DB3" w:rsidRDefault="002441C7" w:rsidP="005A2DB3">
            <w:pPr>
              <w:pStyle w:val="Talellatesto"/>
            </w:pPr>
            <w:r w:rsidRPr="005A2DB3">
              <w:t>Rhinolophus hipposideros</w:t>
            </w:r>
          </w:p>
        </w:tc>
        <w:tc>
          <w:tcPr>
            <w:tcW w:w="993" w:type="dxa"/>
            <w:vAlign w:val="center"/>
            <w:hideMark/>
          </w:tcPr>
          <w:p w14:paraId="46D3A65F" w14:textId="77777777" w:rsidR="002E139F" w:rsidRPr="005A2DB3" w:rsidRDefault="002441C7" w:rsidP="005A2DB3">
            <w:pPr>
              <w:pStyle w:val="Talellatesto"/>
            </w:pPr>
            <w:r w:rsidRPr="005A2DB3">
              <w:t>PX04</w:t>
            </w:r>
          </w:p>
        </w:tc>
        <w:tc>
          <w:tcPr>
            <w:tcW w:w="1701" w:type="dxa"/>
            <w:vAlign w:val="center"/>
            <w:hideMark/>
          </w:tcPr>
          <w:p w14:paraId="40A25391" w14:textId="77777777" w:rsidR="002E139F" w:rsidRPr="005A2DB3" w:rsidRDefault="002441C7" w:rsidP="005A2DB3">
            <w:pPr>
              <w:pStyle w:val="Talellatesto"/>
            </w:pPr>
            <w:r w:rsidRPr="005A2DB3">
              <w:t>Nessuna pressione</w:t>
            </w:r>
          </w:p>
        </w:tc>
        <w:tc>
          <w:tcPr>
            <w:tcW w:w="708" w:type="dxa"/>
            <w:vAlign w:val="center"/>
            <w:hideMark/>
          </w:tcPr>
          <w:p w14:paraId="2E6CBF56" w14:textId="77777777" w:rsidR="002E139F" w:rsidRPr="005A2DB3" w:rsidRDefault="002E139F" w:rsidP="005A2DB3">
            <w:pPr>
              <w:pStyle w:val="Talellatesto"/>
            </w:pPr>
          </w:p>
        </w:tc>
        <w:tc>
          <w:tcPr>
            <w:tcW w:w="2694" w:type="dxa"/>
            <w:vAlign w:val="center"/>
            <w:hideMark/>
          </w:tcPr>
          <w:p w14:paraId="1CF52208" w14:textId="77777777" w:rsidR="002E139F" w:rsidRPr="005A2DB3" w:rsidRDefault="002E139F" w:rsidP="005A2DB3">
            <w:pPr>
              <w:pStyle w:val="Talellatesto"/>
            </w:pPr>
          </w:p>
        </w:tc>
      </w:tr>
    </w:tbl>
    <w:p w14:paraId="16CBFF86" w14:textId="77777777" w:rsidR="00E93AF4" w:rsidRPr="009249C0" w:rsidRDefault="00E93AF4" w:rsidP="00D24CF9">
      <w:pPr>
        <w:tabs>
          <w:tab w:val="left" w:pos="567"/>
        </w:tabs>
        <w:ind w:right="139"/>
        <w:jc w:val="both"/>
        <w:rPr>
          <w:color w:val="000000" w:themeColor="text1"/>
        </w:rPr>
      </w:pPr>
    </w:p>
    <w:p w14:paraId="2B166949" w14:textId="77777777" w:rsidR="00E93AF4" w:rsidRDefault="002441C7" w:rsidP="00D24CF9">
      <w:pPr>
        <w:pStyle w:val="Titolo3"/>
        <w:tabs>
          <w:tab w:val="left" w:pos="567"/>
        </w:tabs>
        <w:ind w:right="139"/>
        <w:rPr>
          <w:rFonts w:asciiTheme="minorHAnsi" w:hAnsiTheme="minorHAnsi" w:cstheme="minorHAnsi"/>
          <w:color w:val="000000" w:themeColor="text1"/>
        </w:rPr>
      </w:pPr>
      <w:bookmarkStart w:id="24" w:name="_Toc216259716"/>
      <w:r w:rsidRPr="000363D4">
        <w:rPr>
          <w:rFonts w:asciiTheme="minorHAnsi" w:hAnsiTheme="minorHAnsi" w:cstheme="minorHAnsi"/>
          <w:color w:val="000000" w:themeColor="text1"/>
        </w:rPr>
        <w:t>Misure regolamentari</w:t>
      </w:r>
      <w:bookmarkEnd w:id="24"/>
    </w:p>
    <w:p w14:paraId="4C04F1DF" w14:textId="77777777" w:rsidR="00C9226A" w:rsidRPr="00F17E7D" w:rsidRDefault="00C9226A" w:rsidP="00C9226A">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0E68229F" w14:textId="10D0FAD1" w:rsidR="00C9226A" w:rsidRPr="00C9226A" w:rsidRDefault="00C9226A" w:rsidP="00C9226A">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15D1E971" w14:textId="77777777" w:rsidR="00E60F2D" w:rsidRPr="000363D4" w:rsidRDefault="002441C7" w:rsidP="000363D4">
      <w:pPr>
        <w:pStyle w:val="Paragrafoelenco"/>
        <w:numPr>
          <w:ilvl w:val="0"/>
          <w:numId w:val="28"/>
        </w:numPr>
        <w:ind w:left="567"/>
        <w:rPr>
          <w:rFonts w:asciiTheme="minorHAnsi" w:hAnsiTheme="minorHAnsi" w:cstheme="minorHAnsi"/>
          <w:color w:val="000000" w:themeColor="text1"/>
        </w:rPr>
      </w:pPr>
      <w:r w:rsidRPr="000363D4">
        <w:rPr>
          <w:rFonts w:asciiTheme="minorHAnsi" w:hAnsiTheme="minorHAnsi" w:cstheme="minorHAnsi"/>
          <w:color w:val="000000" w:themeColor="text1"/>
        </w:rPr>
        <w:t>Divieto di occupazione con infrastrutture permanenti sulle superfici classificate come HT 8320</w:t>
      </w:r>
    </w:p>
    <w:p w14:paraId="30F55850" w14:textId="77777777" w:rsidR="00C8595F" w:rsidRPr="000363D4" w:rsidRDefault="002441C7" w:rsidP="000363D4">
      <w:pPr>
        <w:pStyle w:val="Paragrafoelenco"/>
        <w:numPr>
          <w:ilvl w:val="0"/>
          <w:numId w:val="28"/>
        </w:numPr>
        <w:ind w:left="567"/>
        <w:rPr>
          <w:rFonts w:asciiTheme="minorHAnsi" w:hAnsiTheme="minorHAnsi" w:cstheme="minorHAnsi"/>
          <w:color w:val="000000" w:themeColor="text1"/>
        </w:rPr>
      </w:pPr>
      <w:r w:rsidRPr="000363D4">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4F49BABF" w14:textId="77777777" w:rsidR="00286363" w:rsidRPr="000363D4" w:rsidRDefault="00286363" w:rsidP="00D24CF9">
      <w:pPr>
        <w:tabs>
          <w:tab w:val="left" w:pos="567"/>
        </w:tabs>
        <w:ind w:right="139"/>
        <w:jc w:val="both"/>
        <w:rPr>
          <w:rFonts w:asciiTheme="minorHAnsi" w:hAnsiTheme="minorHAnsi" w:cstheme="minorHAnsi"/>
          <w:color w:val="000000" w:themeColor="text1"/>
        </w:rPr>
      </w:pPr>
    </w:p>
    <w:p w14:paraId="5A8E0861" w14:textId="77777777" w:rsidR="00E93AF4" w:rsidRPr="000363D4" w:rsidRDefault="002441C7" w:rsidP="00D24CF9">
      <w:pPr>
        <w:pStyle w:val="Titolo3"/>
        <w:tabs>
          <w:tab w:val="left" w:pos="567"/>
        </w:tabs>
        <w:ind w:right="139"/>
        <w:rPr>
          <w:rFonts w:asciiTheme="minorHAnsi" w:hAnsiTheme="minorHAnsi" w:cstheme="minorHAnsi"/>
          <w:color w:val="000000" w:themeColor="text1"/>
        </w:rPr>
      </w:pPr>
      <w:bookmarkStart w:id="25" w:name="_Toc216259717"/>
      <w:r w:rsidRPr="000363D4">
        <w:rPr>
          <w:rFonts w:asciiTheme="minorHAnsi" w:hAnsiTheme="minorHAnsi" w:cstheme="minorHAnsi"/>
          <w:color w:val="000000" w:themeColor="text1"/>
        </w:rPr>
        <w:t>Monitoraggio</w:t>
      </w:r>
      <w:bookmarkEnd w:id="25"/>
    </w:p>
    <w:p w14:paraId="15E446A9" w14:textId="6974B6C3" w:rsidR="00C8595F" w:rsidRPr="000363D4" w:rsidRDefault="002441C7" w:rsidP="000363D4">
      <w:pPr>
        <w:pStyle w:val="Paragrafoelenco"/>
        <w:numPr>
          <w:ilvl w:val="0"/>
          <w:numId w:val="29"/>
        </w:numPr>
        <w:ind w:left="567"/>
        <w:rPr>
          <w:rFonts w:asciiTheme="minorHAnsi" w:hAnsiTheme="minorHAnsi" w:cstheme="minorHAnsi"/>
          <w:color w:val="000000" w:themeColor="text1"/>
        </w:rPr>
      </w:pPr>
      <w:r w:rsidRPr="000363D4">
        <w:rPr>
          <w:rFonts w:asciiTheme="minorHAnsi" w:hAnsiTheme="minorHAnsi" w:cstheme="minorHAnsi"/>
          <w:color w:val="000000" w:themeColor="text1"/>
        </w:rPr>
        <w:t xml:space="preserve">il soggetto gestore avvia entro 12 mesi dall'entrata in vigore delle presenti </w:t>
      </w:r>
      <w:r w:rsidR="00D51AB7" w:rsidRPr="000363D4">
        <w:rPr>
          <w:rFonts w:asciiTheme="minorHAnsi" w:hAnsiTheme="minorHAnsi" w:cstheme="minorHAnsi"/>
          <w:color w:val="000000" w:themeColor="text1"/>
        </w:rPr>
        <w:t>misure</w:t>
      </w:r>
      <w:r w:rsidRPr="000363D4">
        <w:rPr>
          <w:rFonts w:asciiTheme="minorHAnsi" w:hAnsiTheme="minorHAnsi" w:cstheme="minorHAnsi"/>
          <w:color w:val="000000" w:themeColor="text1"/>
        </w:rPr>
        <w:t xml:space="preserve"> un programma di monitoraggio triennale per verificare l'effettiva presenza </w:t>
      </w:r>
      <w:r w:rsidR="003D3D8E">
        <w:rPr>
          <w:rFonts w:asciiTheme="minorHAnsi" w:hAnsiTheme="minorHAnsi" w:cstheme="minorHAnsi"/>
          <w:color w:val="000000" w:themeColor="text1"/>
        </w:rPr>
        <w:t>di Rhinolophus hipposideros e R. ferrumequinum</w:t>
      </w:r>
      <w:r w:rsidRPr="000363D4">
        <w:rPr>
          <w:rFonts w:asciiTheme="minorHAnsi" w:hAnsiTheme="minorHAnsi" w:cstheme="minorHAnsi"/>
          <w:color w:val="000000" w:themeColor="text1"/>
        </w:rPr>
        <w:t>. Da eseguirsi secondo le linee guida regionali DD UOD 500607 n. 50/2017 e s</w:t>
      </w:r>
      <w:r w:rsidR="000363D4">
        <w:rPr>
          <w:rFonts w:asciiTheme="minorHAnsi" w:hAnsiTheme="minorHAnsi" w:cstheme="minorHAnsi"/>
          <w:color w:val="000000" w:themeColor="text1"/>
        </w:rPr>
        <w:t>s.mm.ii</w:t>
      </w:r>
      <w:r>
        <w:rPr>
          <w:rFonts w:asciiTheme="minorHAnsi" w:hAnsiTheme="minorHAnsi" w:cstheme="minorHAnsi"/>
          <w:color w:val="000000" w:themeColor="text1"/>
        </w:rPr>
        <w:t>.</w:t>
      </w:r>
    </w:p>
    <w:p w14:paraId="71777791" w14:textId="61A7EACA" w:rsidR="00C8595F" w:rsidRPr="000363D4" w:rsidRDefault="002441C7" w:rsidP="000363D4">
      <w:pPr>
        <w:pStyle w:val="Paragrafoelenco"/>
        <w:numPr>
          <w:ilvl w:val="0"/>
          <w:numId w:val="29"/>
        </w:numPr>
        <w:ind w:left="567"/>
        <w:rPr>
          <w:rFonts w:asciiTheme="minorHAnsi" w:hAnsiTheme="minorHAnsi" w:cstheme="minorHAnsi"/>
          <w:color w:val="000000" w:themeColor="text1"/>
        </w:rPr>
      </w:pPr>
      <w:r w:rsidRPr="000363D4">
        <w:rPr>
          <w:rFonts w:asciiTheme="minorHAnsi" w:hAnsiTheme="minorHAnsi" w:cstheme="minorHAnsi"/>
          <w:color w:val="000000" w:themeColor="text1"/>
        </w:rPr>
        <w:t xml:space="preserve">Monitoraggio periodico di primo </w:t>
      </w:r>
      <w:r w:rsidR="000363D4" w:rsidRPr="000363D4">
        <w:rPr>
          <w:rFonts w:asciiTheme="minorHAnsi" w:hAnsiTheme="minorHAnsi" w:cstheme="minorHAnsi"/>
          <w:color w:val="000000" w:themeColor="text1"/>
        </w:rPr>
        <w:t>livello come</w:t>
      </w:r>
      <w:r w:rsidRPr="000363D4">
        <w:rPr>
          <w:rFonts w:asciiTheme="minorHAnsi" w:hAnsiTheme="minorHAnsi" w:cstheme="minorHAnsi"/>
          <w:color w:val="000000" w:themeColor="text1"/>
        </w:rPr>
        <w:t xml:space="preserve"> definito e con le modalità indicate nelle "Linee guida per il Piano di monitoraggio di Habitat e specie di interesse comunitario terrestri e delle acque interne della Campania e manuale tecnico di campionamento" di cui al DD UOD 500607 n. 50/2021 e s</w:t>
      </w:r>
      <w:r>
        <w:rPr>
          <w:rFonts w:asciiTheme="minorHAnsi" w:hAnsiTheme="minorHAnsi" w:cstheme="minorHAnsi"/>
          <w:color w:val="000000" w:themeColor="text1"/>
        </w:rPr>
        <w:t>s.mm.ii.</w:t>
      </w:r>
    </w:p>
    <w:p w14:paraId="0F32DC08" w14:textId="7B51D01D" w:rsidR="00C8595F" w:rsidRPr="000363D4" w:rsidRDefault="002441C7" w:rsidP="000363D4">
      <w:pPr>
        <w:pStyle w:val="Paragrafoelenco"/>
        <w:numPr>
          <w:ilvl w:val="0"/>
          <w:numId w:val="29"/>
        </w:numPr>
        <w:ind w:left="567"/>
        <w:rPr>
          <w:rFonts w:asciiTheme="minorHAnsi" w:hAnsiTheme="minorHAnsi" w:cstheme="minorHAnsi"/>
          <w:color w:val="000000" w:themeColor="text1"/>
        </w:rPr>
      </w:pPr>
      <w:r w:rsidRPr="000363D4">
        <w:rPr>
          <w:rFonts w:asciiTheme="minorHAnsi" w:hAnsiTheme="minorHAnsi" w:cstheme="minorHAnsi"/>
          <w:color w:val="000000" w:themeColor="text1"/>
        </w:rPr>
        <w:lastRenderedPageBreak/>
        <w:t>Monitoraggio periodico di secondo livello del raggiungimento degli obiettivi target previsti dalla sez. 2 del format per i tipi di habitat e per gli habitat di specie</w:t>
      </w:r>
    </w:p>
    <w:p w14:paraId="2D2FD72E" w14:textId="77777777" w:rsidR="00C8595F" w:rsidRPr="009249C0" w:rsidRDefault="00C8595F" w:rsidP="00C90A4E">
      <w:pPr>
        <w:pStyle w:val="Paragrafoelenco"/>
        <w:rPr>
          <w:color w:val="000000" w:themeColor="text1"/>
        </w:rPr>
        <w:sectPr w:rsidR="00C8595F" w:rsidRPr="009249C0" w:rsidSect="00920F2C">
          <w:headerReference w:type="default" r:id="rId12"/>
          <w:footerReference w:type="even" r:id="rId13"/>
          <w:footerReference w:type="default" r:id="rId14"/>
          <w:footerReference w:type="first" r:id="rId15"/>
          <w:pgSz w:w="11906" w:h="16838"/>
          <w:pgMar w:top="1701" w:right="849" w:bottom="851" w:left="993" w:header="142" w:footer="709" w:gutter="0"/>
          <w:pgNumType w:start="1"/>
          <w:cols w:space="708"/>
          <w:titlePg/>
          <w:docGrid w:linePitch="360"/>
        </w:sectPr>
      </w:pPr>
    </w:p>
    <w:p w14:paraId="1F5EC300" w14:textId="77777777" w:rsidR="002E139F" w:rsidRPr="002441C7" w:rsidRDefault="002441C7" w:rsidP="002441C7">
      <w:pPr>
        <w:pStyle w:val="Titolo1"/>
        <w:tabs>
          <w:tab w:val="left" w:pos="567"/>
        </w:tabs>
        <w:ind w:right="139"/>
        <w:rPr>
          <w:rFonts w:asciiTheme="minorHAnsi" w:hAnsiTheme="minorHAnsi" w:cstheme="minorHAnsi"/>
          <w:color w:val="000000" w:themeColor="text1"/>
        </w:rPr>
      </w:pPr>
      <w:bookmarkStart w:id="26" w:name="_Toc216259718"/>
      <w:r w:rsidRPr="002441C7">
        <w:rPr>
          <w:rFonts w:asciiTheme="minorHAnsi" w:hAnsiTheme="minorHAnsi" w:cstheme="minorHAnsi"/>
          <w:color w:val="000000" w:themeColor="text1"/>
        </w:rPr>
        <w:lastRenderedPageBreak/>
        <w:t>Obiettivi target sez. 2 del format MASE</w:t>
      </w:r>
      <w:bookmarkEnd w:id="26"/>
    </w:p>
    <w:tbl>
      <w:tblPr>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7"/>
        <w:gridCol w:w="1639"/>
        <w:gridCol w:w="1181"/>
        <w:gridCol w:w="1410"/>
        <w:gridCol w:w="1392"/>
        <w:gridCol w:w="1321"/>
        <w:gridCol w:w="694"/>
        <w:gridCol w:w="3270"/>
      </w:tblGrid>
      <w:tr w:rsidR="000E5382" w14:paraId="0EFCBB4D" w14:textId="77777777" w:rsidTr="00B91F69">
        <w:trPr>
          <w:cantSplit/>
          <w:trHeight w:val="20"/>
          <w:jc w:val="center"/>
        </w:trPr>
        <w:tc>
          <w:tcPr>
            <w:tcW w:w="0" w:type="auto"/>
            <w:shd w:val="clear" w:color="9999FF" w:fill="C0C0C0"/>
            <w:vAlign w:val="center"/>
            <w:hideMark/>
          </w:tcPr>
          <w:p w14:paraId="116B8ED3"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Specie</w:t>
            </w:r>
          </w:p>
        </w:tc>
        <w:tc>
          <w:tcPr>
            <w:tcW w:w="0" w:type="auto"/>
            <w:shd w:val="clear" w:color="9999FF" w:fill="C0C0C0"/>
            <w:vAlign w:val="center"/>
            <w:hideMark/>
          </w:tcPr>
          <w:p w14:paraId="6652F47D"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vAlign w:val="center"/>
            <w:hideMark/>
          </w:tcPr>
          <w:p w14:paraId="177A5653"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vAlign w:val="center"/>
            <w:hideMark/>
          </w:tcPr>
          <w:p w14:paraId="4B4E6BBE"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vAlign w:val="center"/>
            <w:hideMark/>
          </w:tcPr>
          <w:p w14:paraId="1A883DB4"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vAlign w:val="center"/>
            <w:hideMark/>
          </w:tcPr>
          <w:p w14:paraId="77B3E885"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vAlign w:val="center"/>
            <w:hideMark/>
          </w:tcPr>
          <w:p w14:paraId="4BEC371E"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vAlign w:val="center"/>
            <w:hideMark/>
          </w:tcPr>
          <w:p w14:paraId="400B5D07"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0E5382" w14:paraId="35287752" w14:textId="77777777" w:rsidTr="00B91F69">
        <w:trPr>
          <w:cantSplit/>
          <w:trHeight w:val="20"/>
          <w:jc w:val="center"/>
        </w:trPr>
        <w:tc>
          <w:tcPr>
            <w:tcW w:w="0" w:type="auto"/>
            <w:vMerge w:val="restart"/>
            <w:vAlign w:val="center"/>
            <w:hideMark/>
          </w:tcPr>
          <w:p w14:paraId="10AA1FB7"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1303 Rhinolophus hipposideros</w:t>
            </w:r>
          </w:p>
        </w:tc>
        <w:tc>
          <w:tcPr>
            <w:tcW w:w="0" w:type="auto"/>
            <w:vMerge w:val="restart"/>
            <w:vAlign w:val="center"/>
            <w:hideMark/>
          </w:tcPr>
          <w:p w14:paraId="698F5F6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vAlign w:val="center"/>
            <w:hideMark/>
          </w:tcPr>
          <w:p w14:paraId="3C4D08C1"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Popolazione</w:t>
            </w:r>
          </w:p>
        </w:tc>
        <w:tc>
          <w:tcPr>
            <w:tcW w:w="0" w:type="auto"/>
            <w:vAlign w:val="center"/>
            <w:hideMark/>
          </w:tcPr>
          <w:p w14:paraId="7255AF60"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Consistenza della popolazione</w:t>
            </w:r>
          </w:p>
        </w:tc>
        <w:tc>
          <w:tcPr>
            <w:tcW w:w="0" w:type="auto"/>
            <w:vAlign w:val="center"/>
            <w:hideMark/>
          </w:tcPr>
          <w:p w14:paraId="5C35D8DB"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18CD2174"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w:t>
            </w:r>
          </w:p>
        </w:tc>
        <w:tc>
          <w:tcPr>
            <w:tcW w:w="0" w:type="auto"/>
            <w:vAlign w:val="center"/>
            <w:hideMark/>
          </w:tcPr>
          <w:p w14:paraId="10891518"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75FAE4CD"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 stato predisposto un programma di monitoraggio per valutare il reale ruolo del sito per la specie.</w:t>
            </w:r>
          </w:p>
        </w:tc>
      </w:tr>
      <w:tr w:rsidR="000E5382" w14:paraId="03D16591" w14:textId="77777777" w:rsidTr="00B91F69">
        <w:trPr>
          <w:cantSplit/>
          <w:trHeight w:val="20"/>
          <w:jc w:val="center"/>
        </w:trPr>
        <w:tc>
          <w:tcPr>
            <w:tcW w:w="0" w:type="auto"/>
            <w:vMerge/>
            <w:vAlign w:val="center"/>
            <w:hideMark/>
          </w:tcPr>
          <w:p w14:paraId="6C765F86"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143B969C" w14:textId="77777777" w:rsidR="002E139F" w:rsidRPr="009249C0" w:rsidRDefault="002E139F">
            <w:pPr>
              <w:rPr>
                <w:rFonts w:asciiTheme="majorHAnsi" w:hAnsiTheme="majorHAnsi" w:cstheme="majorHAnsi"/>
                <w:color w:val="000000" w:themeColor="text1"/>
                <w:sz w:val="20"/>
                <w:szCs w:val="20"/>
              </w:rPr>
            </w:pPr>
          </w:p>
        </w:tc>
        <w:tc>
          <w:tcPr>
            <w:tcW w:w="0" w:type="auto"/>
            <w:vMerge w:val="restart"/>
            <w:vAlign w:val="center"/>
            <w:hideMark/>
          </w:tcPr>
          <w:p w14:paraId="4D0DAD1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vAlign w:val="center"/>
            <w:hideMark/>
          </w:tcPr>
          <w:p w14:paraId="20B75EEC"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di habitat trofico</w:t>
            </w:r>
          </w:p>
        </w:tc>
        <w:tc>
          <w:tcPr>
            <w:tcW w:w="0" w:type="auto"/>
            <w:vAlign w:val="center"/>
            <w:hideMark/>
          </w:tcPr>
          <w:p w14:paraId="35C14359"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52418F56"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 (≥ 3,77</w:t>
            </w:r>
          </w:p>
        </w:tc>
        <w:tc>
          <w:tcPr>
            <w:tcW w:w="0" w:type="auto"/>
            <w:vAlign w:val="center"/>
            <w:hideMark/>
          </w:tcPr>
          <w:p w14:paraId="3824C68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vAlign w:val="center"/>
            <w:hideMark/>
          </w:tcPr>
          <w:p w14:paraId="75E24080"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Habitat di specie: Aree aperte costiere con alberi sparsi. Nelle immediate vicinanze coltivi abbandonati e </w:t>
            </w:r>
            <w:r w:rsidR="00BE5F2C" w:rsidRPr="009249C0">
              <w:rPr>
                <w:rFonts w:asciiTheme="majorHAnsi" w:hAnsiTheme="majorHAnsi" w:cstheme="majorHAnsi"/>
                <w:color w:val="000000" w:themeColor="text1"/>
                <w:sz w:val="20"/>
                <w:szCs w:val="20"/>
              </w:rPr>
              <w:t>vegetazione</w:t>
            </w:r>
            <w:r w:rsidRPr="009249C0">
              <w:rPr>
                <w:rFonts w:asciiTheme="majorHAnsi" w:hAnsiTheme="majorHAnsi" w:cstheme="majorHAnsi"/>
                <w:color w:val="000000" w:themeColor="text1"/>
                <w:sz w:val="20"/>
                <w:szCs w:val="20"/>
              </w:rPr>
              <w:t xml:space="preserve"> arbustiva di </w:t>
            </w:r>
            <w:r w:rsidR="00F81F61" w:rsidRPr="009249C0">
              <w:rPr>
                <w:rFonts w:asciiTheme="majorHAnsi" w:hAnsiTheme="majorHAnsi" w:cstheme="majorHAnsi"/>
                <w:color w:val="000000" w:themeColor="text1"/>
                <w:sz w:val="20"/>
                <w:szCs w:val="20"/>
              </w:rPr>
              <w:t>colonizzazione</w:t>
            </w:r>
            <w:r w:rsidRPr="009249C0">
              <w:rPr>
                <w:rFonts w:asciiTheme="majorHAnsi" w:hAnsiTheme="majorHAnsi" w:cstheme="majorHAnsi"/>
                <w:color w:val="000000" w:themeColor="text1"/>
                <w:sz w:val="20"/>
                <w:szCs w:val="20"/>
              </w:rPr>
              <w:t>. Habitat DH riconducibili ad habitat di specie: nessuno direttamente anche se nel sito sono presenti HT</w:t>
            </w:r>
          </w:p>
        </w:tc>
      </w:tr>
      <w:tr w:rsidR="000E5382" w14:paraId="3657FCB9" w14:textId="77777777" w:rsidTr="00B91F69">
        <w:trPr>
          <w:cantSplit/>
          <w:trHeight w:val="20"/>
          <w:jc w:val="center"/>
        </w:trPr>
        <w:tc>
          <w:tcPr>
            <w:tcW w:w="0" w:type="auto"/>
            <w:vMerge/>
            <w:vAlign w:val="center"/>
            <w:hideMark/>
          </w:tcPr>
          <w:p w14:paraId="133210EB"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02BFC56A"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12053646"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6CFFC8D6"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di habitat trofico</w:t>
            </w:r>
          </w:p>
        </w:tc>
        <w:tc>
          <w:tcPr>
            <w:tcW w:w="0" w:type="auto"/>
            <w:vAlign w:val="center"/>
            <w:hideMark/>
          </w:tcPr>
          <w:p w14:paraId="2BC8AD6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Presenza di punti </w:t>
            </w:r>
            <w:r w:rsidR="00B6110E" w:rsidRPr="009249C0">
              <w:rPr>
                <w:rFonts w:asciiTheme="majorHAnsi" w:hAnsiTheme="majorHAnsi" w:cstheme="majorHAnsi"/>
                <w:color w:val="000000" w:themeColor="text1"/>
                <w:sz w:val="20"/>
                <w:szCs w:val="20"/>
              </w:rPr>
              <w:t>d’acqua</w:t>
            </w:r>
          </w:p>
        </w:tc>
        <w:tc>
          <w:tcPr>
            <w:tcW w:w="0" w:type="auto"/>
            <w:vAlign w:val="center"/>
            <w:hideMark/>
          </w:tcPr>
          <w:p w14:paraId="4CB2402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si </w:t>
            </w:r>
          </w:p>
        </w:tc>
        <w:tc>
          <w:tcPr>
            <w:tcW w:w="0" w:type="auto"/>
            <w:vAlign w:val="center"/>
            <w:hideMark/>
          </w:tcPr>
          <w:p w14:paraId="6D552223"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760B9B76"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Assente acqua dolce.</w:t>
            </w:r>
          </w:p>
        </w:tc>
      </w:tr>
      <w:tr w:rsidR="000E5382" w14:paraId="74B432AB" w14:textId="77777777" w:rsidTr="00B91F69">
        <w:trPr>
          <w:cantSplit/>
          <w:trHeight w:val="20"/>
          <w:jc w:val="center"/>
        </w:trPr>
        <w:tc>
          <w:tcPr>
            <w:tcW w:w="0" w:type="auto"/>
            <w:shd w:val="clear" w:color="9999FF" w:fill="C0C0C0"/>
            <w:vAlign w:val="center"/>
            <w:hideMark/>
          </w:tcPr>
          <w:p w14:paraId="68870C9D"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Specie</w:t>
            </w:r>
          </w:p>
        </w:tc>
        <w:tc>
          <w:tcPr>
            <w:tcW w:w="0" w:type="auto"/>
            <w:shd w:val="clear" w:color="9999FF" w:fill="C0C0C0"/>
            <w:vAlign w:val="center"/>
            <w:hideMark/>
          </w:tcPr>
          <w:p w14:paraId="1FFBC0D9"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vAlign w:val="center"/>
            <w:hideMark/>
          </w:tcPr>
          <w:p w14:paraId="18220832"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vAlign w:val="center"/>
            <w:hideMark/>
          </w:tcPr>
          <w:p w14:paraId="6CA124F4"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vAlign w:val="center"/>
            <w:hideMark/>
          </w:tcPr>
          <w:p w14:paraId="7D1386B8"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vAlign w:val="center"/>
            <w:hideMark/>
          </w:tcPr>
          <w:p w14:paraId="71243834"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vAlign w:val="center"/>
            <w:hideMark/>
          </w:tcPr>
          <w:p w14:paraId="158D0A5F"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vAlign w:val="center"/>
            <w:hideMark/>
          </w:tcPr>
          <w:p w14:paraId="5ED38C24"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0E5382" w14:paraId="779FE10C" w14:textId="77777777" w:rsidTr="00B91F69">
        <w:trPr>
          <w:cantSplit/>
          <w:trHeight w:val="20"/>
          <w:jc w:val="center"/>
        </w:trPr>
        <w:tc>
          <w:tcPr>
            <w:tcW w:w="0" w:type="auto"/>
            <w:vMerge w:val="restart"/>
            <w:vAlign w:val="center"/>
            <w:hideMark/>
          </w:tcPr>
          <w:p w14:paraId="4008B20C"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1304 Rhinolophus ferrumequinum</w:t>
            </w:r>
          </w:p>
        </w:tc>
        <w:tc>
          <w:tcPr>
            <w:tcW w:w="0" w:type="auto"/>
            <w:vMerge w:val="restart"/>
            <w:vAlign w:val="center"/>
            <w:hideMark/>
          </w:tcPr>
          <w:p w14:paraId="28A34DCD"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Mantenere l’attuale condizione della specie</w:t>
            </w:r>
          </w:p>
        </w:tc>
        <w:tc>
          <w:tcPr>
            <w:tcW w:w="0" w:type="auto"/>
            <w:vAlign w:val="center"/>
            <w:hideMark/>
          </w:tcPr>
          <w:p w14:paraId="1BEC8A57"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Popolazione</w:t>
            </w:r>
          </w:p>
        </w:tc>
        <w:tc>
          <w:tcPr>
            <w:tcW w:w="0" w:type="auto"/>
            <w:vAlign w:val="center"/>
            <w:hideMark/>
          </w:tcPr>
          <w:p w14:paraId="5C83EF6A"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Consistenza della popolazione</w:t>
            </w:r>
          </w:p>
        </w:tc>
        <w:tc>
          <w:tcPr>
            <w:tcW w:w="0" w:type="auto"/>
            <w:vAlign w:val="center"/>
            <w:hideMark/>
          </w:tcPr>
          <w:p w14:paraId="4C849E1B"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16B26188"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w:t>
            </w:r>
          </w:p>
        </w:tc>
        <w:tc>
          <w:tcPr>
            <w:tcW w:w="0" w:type="auto"/>
            <w:vAlign w:val="center"/>
            <w:hideMark/>
          </w:tcPr>
          <w:p w14:paraId="54544B36"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40D64849"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 stato predisposto un programma di monitoraggio per valutare il reale ruolo del sito per la specie.</w:t>
            </w:r>
          </w:p>
        </w:tc>
      </w:tr>
      <w:tr w:rsidR="000E5382" w14:paraId="3A98FC84" w14:textId="77777777" w:rsidTr="00B91F69">
        <w:trPr>
          <w:cantSplit/>
          <w:trHeight w:val="20"/>
          <w:jc w:val="center"/>
        </w:trPr>
        <w:tc>
          <w:tcPr>
            <w:tcW w:w="0" w:type="auto"/>
            <w:vMerge/>
            <w:vAlign w:val="center"/>
            <w:hideMark/>
          </w:tcPr>
          <w:p w14:paraId="4B8982F8"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75723670" w14:textId="77777777" w:rsidR="002E139F" w:rsidRPr="009249C0" w:rsidRDefault="002E139F">
            <w:pPr>
              <w:rPr>
                <w:rFonts w:asciiTheme="majorHAnsi" w:hAnsiTheme="majorHAnsi" w:cstheme="majorHAnsi"/>
                <w:color w:val="000000" w:themeColor="text1"/>
                <w:sz w:val="20"/>
                <w:szCs w:val="20"/>
              </w:rPr>
            </w:pPr>
          </w:p>
        </w:tc>
        <w:tc>
          <w:tcPr>
            <w:tcW w:w="0" w:type="auto"/>
            <w:vMerge w:val="restart"/>
            <w:vAlign w:val="center"/>
            <w:hideMark/>
          </w:tcPr>
          <w:p w14:paraId="399F586E"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Habitat di specie</w:t>
            </w:r>
          </w:p>
        </w:tc>
        <w:tc>
          <w:tcPr>
            <w:tcW w:w="0" w:type="auto"/>
            <w:vAlign w:val="center"/>
            <w:hideMark/>
          </w:tcPr>
          <w:p w14:paraId="3110439C"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 di habitat trofico</w:t>
            </w:r>
          </w:p>
        </w:tc>
        <w:tc>
          <w:tcPr>
            <w:tcW w:w="0" w:type="auto"/>
            <w:vAlign w:val="center"/>
            <w:hideMark/>
          </w:tcPr>
          <w:p w14:paraId="57FE94BB"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5C9CBAB3"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decremento nel sito (≥ 3,77)</w:t>
            </w:r>
          </w:p>
        </w:tc>
        <w:tc>
          <w:tcPr>
            <w:tcW w:w="0" w:type="auto"/>
            <w:vAlign w:val="center"/>
            <w:hideMark/>
          </w:tcPr>
          <w:p w14:paraId="03B34D08"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vAlign w:val="center"/>
            <w:hideMark/>
          </w:tcPr>
          <w:p w14:paraId="109EE3E2"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Habitat di specie: Aree aperte costiere con alberi sparsi. Nelle immediate vicinanze coltivi abbandonati e </w:t>
            </w:r>
            <w:r w:rsidR="00BE5F2C" w:rsidRPr="009249C0">
              <w:rPr>
                <w:rFonts w:asciiTheme="majorHAnsi" w:hAnsiTheme="majorHAnsi" w:cstheme="majorHAnsi"/>
                <w:color w:val="000000" w:themeColor="text1"/>
                <w:sz w:val="20"/>
                <w:szCs w:val="20"/>
              </w:rPr>
              <w:t>vegetazione</w:t>
            </w:r>
            <w:r w:rsidRPr="009249C0">
              <w:rPr>
                <w:rFonts w:asciiTheme="majorHAnsi" w:hAnsiTheme="majorHAnsi" w:cstheme="majorHAnsi"/>
                <w:color w:val="000000" w:themeColor="text1"/>
                <w:sz w:val="20"/>
                <w:szCs w:val="20"/>
              </w:rPr>
              <w:t xml:space="preserve"> arbustiva di </w:t>
            </w:r>
            <w:r w:rsidR="00F81F61" w:rsidRPr="009249C0">
              <w:rPr>
                <w:rFonts w:asciiTheme="majorHAnsi" w:hAnsiTheme="majorHAnsi" w:cstheme="majorHAnsi"/>
                <w:color w:val="000000" w:themeColor="text1"/>
                <w:sz w:val="20"/>
                <w:szCs w:val="20"/>
              </w:rPr>
              <w:t>colonizzazione</w:t>
            </w:r>
            <w:r w:rsidRPr="009249C0">
              <w:rPr>
                <w:rFonts w:asciiTheme="majorHAnsi" w:hAnsiTheme="majorHAnsi" w:cstheme="majorHAnsi"/>
                <w:color w:val="000000" w:themeColor="text1"/>
                <w:sz w:val="20"/>
                <w:szCs w:val="20"/>
              </w:rPr>
              <w:t>. Habitat DH riconducibili ad habitat di specie: nessuno direttamente anche se nel sito sono presenti HT</w:t>
            </w:r>
          </w:p>
        </w:tc>
      </w:tr>
      <w:tr w:rsidR="000E5382" w14:paraId="69517B23" w14:textId="77777777" w:rsidTr="00B91F69">
        <w:trPr>
          <w:cantSplit/>
          <w:trHeight w:val="20"/>
          <w:jc w:val="center"/>
        </w:trPr>
        <w:tc>
          <w:tcPr>
            <w:tcW w:w="0" w:type="auto"/>
            <w:vMerge/>
            <w:vAlign w:val="center"/>
            <w:hideMark/>
          </w:tcPr>
          <w:p w14:paraId="1A1C1C43"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4374F4AE"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78DB95D8"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1B10691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Qualità di habitat trofico</w:t>
            </w:r>
          </w:p>
        </w:tc>
        <w:tc>
          <w:tcPr>
            <w:tcW w:w="0" w:type="auto"/>
            <w:vAlign w:val="center"/>
            <w:hideMark/>
          </w:tcPr>
          <w:p w14:paraId="5F9D823B"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Presenza di punti </w:t>
            </w:r>
            <w:r w:rsidR="00B6110E" w:rsidRPr="009249C0">
              <w:rPr>
                <w:rFonts w:asciiTheme="majorHAnsi" w:hAnsiTheme="majorHAnsi" w:cstheme="majorHAnsi"/>
                <w:color w:val="000000" w:themeColor="text1"/>
                <w:sz w:val="20"/>
                <w:szCs w:val="20"/>
              </w:rPr>
              <w:t>d’acqua</w:t>
            </w:r>
          </w:p>
        </w:tc>
        <w:tc>
          <w:tcPr>
            <w:tcW w:w="0" w:type="auto"/>
            <w:vAlign w:val="center"/>
            <w:hideMark/>
          </w:tcPr>
          <w:p w14:paraId="389A0593"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si </w:t>
            </w:r>
          </w:p>
        </w:tc>
        <w:tc>
          <w:tcPr>
            <w:tcW w:w="0" w:type="auto"/>
            <w:vAlign w:val="center"/>
            <w:hideMark/>
          </w:tcPr>
          <w:p w14:paraId="07D4A0B6"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03262476"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Nessun punto d'acqua dolce</w:t>
            </w:r>
          </w:p>
        </w:tc>
      </w:tr>
      <w:tr w:rsidR="000E5382" w14:paraId="03D454A4" w14:textId="77777777" w:rsidTr="00B91F69">
        <w:trPr>
          <w:cantSplit/>
          <w:trHeight w:val="20"/>
          <w:jc w:val="center"/>
        </w:trPr>
        <w:tc>
          <w:tcPr>
            <w:tcW w:w="0" w:type="auto"/>
            <w:shd w:val="clear" w:color="9999FF" w:fill="C0C0C0"/>
            <w:vAlign w:val="center"/>
            <w:hideMark/>
          </w:tcPr>
          <w:p w14:paraId="75EDD75D"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lastRenderedPageBreak/>
              <w:t>Habitat</w:t>
            </w:r>
          </w:p>
        </w:tc>
        <w:tc>
          <w:tcPr>
            <w:tcW w:w="0" w:type="auto"/>
            <w:shd w:val="clear" w:color="9999FF" w:fill="C0C0C0"/>
            <w:vAlign w:val="center"/>
            <w:hideMark/>
          </w:tcPr>
          <w:p w14:paraId="406BFFF9"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Obiettivi</w:t>
            </w:r>
          </w:p>
        </w:tc>
        <w:tc>
          <w:tcPr>
            <w:tcW w:w="0" w:type="auto"/>
            <w:shd w:val="clear" w:color="9999FF" w:fill="C0C0C0"/>
            <w:vAlign w:val="center"/>
            <w:hideMark/>
          </w:tcPr>
          <w:p w14:paraId="0A47D099"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Parametri art. 17</w:t>
            </w:r>
          </w:p>
        </w:tc>
        <w:tc>
          <w:tcPr>
            <w:tcW w:w="0" w:type="auto"/>
            <w:shd w:val="clear" w:color="9999FF" w:fill="C0C0C0"/>
            <w:vAlign w:val="center"/>
            <w:hideMark/>
          </w:tcPr>
          <w:p w14:paraId="001A2898"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Attributi</w:t>
            </w:r>
          </w:p>
        </w:tc>
        <w:tc>
          <w:tcPr>
            <w:tcW w:w="0" w:type="auto"/>
            <w:shd w:val="clear" w:color="9999FF" w:fill="C0C0C0"/>
            <w:vAlign w:val="center"/>
            <w:hideMark/>
          </w:tcPr>
          <w:p w14:paraId="06940CBD"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Sotto-attributi</w:t>
            </w:r>
          </w:p>
        </w:tc>
        <w:tc>
          <w:tcPr>
            <w:tcW w:w="0" w:type="auto"/>
            <w:shd w:val="clear" w:color="9999FF" w:fill="C0C0C0"/>
            <w:vAlign w:val="center"/>
            <w:hideMark/>
          </w:tcPr>
          <w:p w14:paraId="78B96701"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Target</w:t>
            </w:r>
          </w:p>
        </w:tc>
        <w:tc>
          <w:tcPr>
            <w:tcW w:w="0" w:type="auto"/>
            <w:shd w:val="clear" w:color="9999FF" w:fill="C0C0C0"/>
            <w:vAlign w:val="center"/>
            <w:hideMark/>
          </w:tcPr>
          <w:p w14:paraId="7BB19059"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UM Target</w:t>
            </w:r>
          </w:p>
        </w:tc>
        <w:tc>
          <w:tcPr>
            <w:tcW w:w="0" w:type="auto"/>
            <w:shd w:val="clear" w:color="9999FF" w:fill="C0C0C0"/>
            <w:vAlign w:val="center"/>
            <w:hideMark/>
          </w:tcPr>
          <w:p w14:paraId="65FBB179" w14:textId="77777777" w:rsidR="002E139F" w:rsidRPr="009249C0" w:rsidRDefault="002441C7">
            <w:pPr>
              <w:rPr>
                <w:rFonts w:asciiTheme="majorHAnsi" w:hAnsiTheme="majorHAnsi" w:cstheme="majorHAnsi"/>
                <w:b/>
                <w:bCs/>
                <w:color w:val="000000" w:themeColor="text1"/>
                <w:sz w:val="20"/>
                <w:szCs w:val="20"/>
              </w:rPr>
            </w:pPr>
            <w:r w:rsidRPr="009249C0">
              <w:rPr>
                <w:rFonts w:asciiTheme="majorHAnsi" w:hAnsiTheme="majorHAnsi" w:cstheme="majorHAnsi"/>
                <w:b/>
                <w:bCs/>
                <w:color w:val="000000" w:themeColor="text1"/>
                <w:sz w:val="20"/>
                <w:szCs w:val="20"/>
              </w:rPr>
              <w:t>Note</w:t>
            </w:r>
          </w:p>
        </w:tc>
      </w:tr>
      <w:tr w:rsidR="000E5382" w14:paraId="7037B936" w14:textId="77777777" w:rsidTr="00B91F69">
        <w:trPr>
          <w:cantSplit/>
          <w:trHeight w:val="20"/>
          <w:jc w:val="center"/>
        </w:trPr>
        <w:tc>
          <w:tcPr>
            <w:tcW w:w="0" w:type="auto"/>
            <w:vMerge w:val="restart"/>
            <w:vAlign w:val="center"/>
            <w:hideMark/>
          </w:tcPr>
          <w:p w14:paraId="03BFB75A" w14:textId="77777777" w:rsidR="002E139F" w:rsidRPr="009249C0" w:rsidRDefault="002441C7">
            <w:pPr>
              <w:jc w:val="right"/>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8320</w:t>
            </w:r>
          </w:p>
        </w:tc>
        <w:tc>
          <w:tcPr>
            <w:tcW w:w="0" w:type="auto"/>
            <w:vMerge w:val="restart"/>
            <w:vAlign w:val="center"/>
            <w:hideMark/>
          </w:tcPr>
          <w:p w14:paraId="6CE9ABC5"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Mantenimento dell’attuale grado di conservazione</w:t>
            </w:r>
          </w:p>
        </w:tc>
        <w:tc>
          <w:tcPr>
            <w:tcW w:w="0" w:type="auto"/>
            <w:vAlign w:val="center"/>
            <w:hideMark/>
          </w:tcPr>
          <w:p w14:paraId="5B6F879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Area occupata</w:t>
            </w:r>
          </w:p>
        </w:tc>
        <w:tc>
          <w:tcPr>
            <w:tcW w:w="0" w:type="auto"/>
            <w:vAlign w:val="center"/>
            <w:hideMark/>
          </w:tcPr>
          <w:p w14:paraId="60B2BDB2"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Superficie</w:t>
            </w:r>
          </w:p>
        </w:tc>
        <w:tc>
          <w:tcPr>
            <w:tcW w:w="0" w:type="auto"/>
            <w:vAlign w:val="center"/>
            <w:hideMark/>
          </w:tcPr>
          <w:p w14:paraId="442434D3"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3C0B505B" w14:textId="77777777" w:rsidR="002E139F" w:rsidRPr="009249C0" w:rsidRDefault="002441C7">
            <w:pPr>
              <w:jc w:val="right"/>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1,28</w:t>
            </w:r>
          </w:p>
        </w:tc>
        <w:tc>
          <w:tcPr>
            <w:tcW w:w="0" w:type="auto"/>
            <w:vAlign w:val="center"/>
            <w:hideMark/>
          </w:tcPr>
          <w:p w14:paraId="19167466"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ettari</w:t>
            </w:r>
          </w:p>
        </w:tc>
        <w:tc>
          <w:tcPr>
            <w:tcW w:w="0" w:type="auto"/>
            <w:vAlign w:val="center"/>
            <w:hideMark/>
          </w:tcPr>
          <w:p w14:paraId="0D7C2F85"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Condizione non conosciuta. Sarà oggetto del </w:t>
            </w:r>
            <w:r w:rsidR="00BE5F2C" w:rsidRPr="009249C0">
              <w:rPr>
                <w:rFonts w:asciiTheme="majorHAnsi" w:hAnsiTheme="majorHAnsi" w:cstheme="majorHAnsi"/>
                <w:color w:val="000000" w:themeColor="text1"/>
                <w:sz w:val="20"/>
                <w:szCs w:val="20"/>
              </w:rPr>
              <w:t>monitoraggio</w:t>
            </w:r>
            <w:r w:rsidRPr="009249C0">
              <w:rPr>
                <w:rFonts w:asciiTheme="majorHAnsi" w:hAnsiTheme="majorHAnsi" w:cstheme="majorHAnsi"/>
                <w:color w:val="000000" w:themeColor="text1"/>
                <w:sz w:val="20"/>
                <w:szCs w:val="20"/>
              </w:rPr>
              <w:t xml:space="preserve"> </w:t>
            </w:r>
            <w:r w:rsidR="00F81F61" w:rsidRPr="009249C0">
              <w:rPr>
                <w:rFonts w:asciiTheme="majorHAnsi" w:hAnsiTheme="majorHAnsi" w:cstheme="majorHAnsi"/>
                <w:color w:val="000000" w:themeColor="text1"/>
                <w:sz w:val="20"/>
                <w:szCs w:val="20"/>
              </w:rPr>
              <w:t>programmato</w:t>
            </w:r>
            <w:r w:rsidRPr="009249C0">
              <w:rPr>
                <w:rFonts w:asciiTheme="majorHAnsi" w:hAnsiTheme="majorHAnsi" w:cstheme="majorHAnsi"/>
                <w:color w:val="000000" w:themeColor="text1"/>
                <w:sz w:val="20"/>
                <w:szCs w:val="20"/>
              </w:rPr>
              <w:t xml:space="preserve"> per i prossimi 3 anni</w:t>
            </w:r>
          </w:p>
        </w:tc>
      </w:tr>
      <w:tr w:rsidR="000E5382" w14:paraId="2B5AF0C5" w14:textId="77777777" w:rsidTr="00B91F69">
        <w:trPr>
          <w:cantSplit/>
          <w:trHeight w:val="20"/>
          <w:jc w:val="center"/>
        </w:trPr>
        <w:tc>
          <w:tcPr>
            <w:tcW w:w="0" w:type="auto"/>
            <w:vMerge/>
            <w:vAlign w:val="center"/>
            <w:hideMark/>
          </w:tcPr>
          <w:p w14:paraId="24C939CA"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56BAC6E2"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566CB766"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vAlign w:val="center"/>
            <w:hideMark/>
          </w:tcPr>
          <w:p w14:paraId="23C4A217"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della vegetazione</w:t>
            </w:r>
          </w:p>
        </w:tc>
        <w:tc>
          <w:tcPr>
            <w:tcW w:w="0" w:type="auto"/>
            <w:vAlign w:val="center"/>
            <w:hideMark/>
          </w:tcPr>
          <w:p w14:paraId="498B249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totale</w:t>
            </w:r>
          </w:p>
        </w:tc>
        <w:tc>
          <w:tcPr>
            <w:tcW w:w="0" w:type="auto"/>
            <w:vAlign w:val="center"/>
            <w:hideMark/>
          </w:tcPr>
          <w:p w14:paraId="7A08C08C"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50</w:t>
            </w:r>
          </w:p>
        </w:tc>
        <w:tc>
          <w:tcPr>
            <w:tcW w:w="0" w:type="auto"/>
            <w:vAlign w:val="center"/>
            <w:hideMark/>
          </w:tcPr>
          <w:p w14:paraId="3CCFC46E"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09AF7652" w14:textId="77777777" w:rsidR="002E139F" w:rsidRPr="009249C0" w:rsidRDefault="002E139F">
            <w:pPr>
              <w:rPr>
                <w:rFonts w:asciiTheme="majorHAnsi" w:hAnsiTheme="majorHAnsi" w:cstheme="majorHAnsi"/>
                <w:color w:val="000000" w:themeColor="text1"/>
                <w:sz w:val="20"/>
                <w:szCs w:val="20"/>
              </w:rPr>
            </w:pPr>
          </w:p>
        </w:tc>
      </w:tr>
      <w:tr w:rsidR="000E5382" w14:paraId="7EBB592E" w14:textId="77777777" w:rsidTr="00B91F69">
        <w:trPr>
          <w:cantSplit/>
          <w:trHeight w:val="20"/>
          <w:jc w:val="center"/>
        </w:trPr>
        <w:tc>
          <w:tcPr>
            <w:tcW w:w="0" w:type="auto"/>
            <w:vMerge/>
            <w:vAlign w:val="center"/>
            <w:hideMark/>
          </w:tcPr>
          <w:p w14:paraId="5AD38C42"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00B89FE4" w14:textId="77777777" w:rsidR="002E139F" w:rsidRPr="009249C0" w:rsidRDefault="002E139F">
            <w:pPr>
              <w:rPr>
                <w:rFonts w:asciiTheme="majorHAnsi" w:hAnsiTheme="majorHAnsi" w:cstheme="majorHAnsi"/>
                <w:color w:val="000000" w:themeColor="text1"/>
                <w:sz w:val="20"/>
                <w:szCs w:val="20"/>
              </w:rPr>
            </w:pPr>
          </w:p>
        </w:tc>
        <w:tc>
          <w:tcPr>
            <w:tcW w:w="0" w:type="auto"/>
            <w:vMerge w:val="restart"/>
            <w:vAlign w:val="center"/>
            <w:hideMark/>
          </w:tcPr>
          <w:p w14:paraId="45DA8E1F"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Struttura e funzioni</w:t>
            </w:r>
          </w:p>
        </w:tc>
        <w:tc>
          <w:tcPr>
            <w:tcW w:w="0" w:type="auto"/>
            <w:vMerge w:val="restart"/>
            <w:vAlign w:val="center"/>
            <w:hideMark/>
          </w:tcPr>
          <w:p w14:paraId="6C8B201D"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Composizione floristica</w:t>
            </w:r>
          </w:p>
        </w:tc>
        <w:tc>
          <w:tcPr>
            <w:tcW w:w="0" w:type="auto"/>
            <w:vAlign w:val="center"/>
            <w:hideMark/>
          </w:tcPr>
          <w:p w14:paraId="305BF092"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tipiche</w:t>
            </w:r>
          </w:p>
        </w:tc>
        <w:tc>
          <w:tcPr>
            <w:tcW w:w="0" w:type="auto"/>
            <w:vAlign w:val="center"/>
            <w:hideMark/>
          </w:tcPr>
          <w:p w14:paraId="5228EA94"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25</w:t>
            </w:r>
          </w:p>
        </w:tc>
        <w:tc>
          <w:tcPr>
            <w:tcW w:w="0" w:type="auto"/>
            <w:vAlign w:val="center"/>
            <w:hideMark/>
          </w:tcPr>
          <w:p w14:paraId="06BC0BEE"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77226CF8"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Condizione non conosciuta. Sarà oggetto del </w:t>
            </w:r>
            <w:r w:rsidR="00BE5F2C" w:rsidRPr="009249C0">
              <w:rPr>
                <w:rFonts w:asciiTheme="majorHAnsi" w:hAnsiTheme="majorHAnsi" w:cstheme="majorHAnsi"/>
                <w:color w:val="000000" w:themeColor="text1"/>
                <w:sz w:val="20"/>
                <w:szCs w:val="20"/>
              </w:rPr>
              <w:t>monitoraggio</w:t>
            </w:r>
            <w:r w:rsidRPr="009249C0">
              <w:rPr>
                <w:rFonts w:asciiTheme="majorHAnsi" w:hAnsiTheme="majorHAnsi" w:cstheme="majorHAnsi"/>
                <w:color w:val="000000" w:themeColor="text1"/>
                <w:sz w:val="20"/>
                <w:szCs w:val="20"/>
              </w:rPr>
              <w:t xml:space="preserve"> </w:t>
            </w:r>
            <w:r w:rsidR="00F81F61" w:rsidRPr="009249C0">
              <w:rPr>
                <w:rFonts w:asciiTheme="majorHAnsi" w:hAnsiTheme="majorHAnsi" w:cstheme="majorHAnsi"/>
                <w:color w:val="000000" w:themeColor="text1"/>
                <w:sz w:val="20"/>
                <w:szCs w:val="20"/>
              </w:rPr>
              <w:t>programmato</w:t>
            </w:r>
            <w:r w:rsidRPr="009249C0">
              <w:rPr>
                <w:rFonts w:asciiTheme="majorHAnsi" w:hAnsiTheme="majorHAnsi" w:cstheme="majorHAnsi"/>
                <w:color w:val="000000" w:themeColor="text1"/>
                <w:sz w:val="20"/>
                <w:szCs w:val="20"/>
              </w:rPr>
              <w:t xml:space="preserve"> per i prossimi 3 anni</w:t>
            </w:r>
          </w:p>
        </w:tc>
      </w:tr>
      <w:tr w:rsidR="000E5382" w14:paraId="24D05DDF" w14:textId="77777777" w:rsidTr="00B91F69">
        <w:trPr>
          <w:cantSplit/>
          <w:trHeight w:val="20"/>
          <w:jc w:val="center"/>
        </w:trPr>
        <w:tc>
          <w:tcPr>
            <w:tcW w:w="0" w:type="auto"/>
            <w:vMerge/>
            <w:vAlign w:val="center"/>
            <w:hideMark/>
          </w:tcPr>
          <w:p w14:paraId="745939E9"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1E0F97C2"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573DA78B"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735176EE"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174C76D5"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disturbo</w:t>
            </w:r>
          </w:p>
        </w:tc>
        <w:tc>
          <w:tcPr>
            <w:tcW w:w="0" w:type="auto"/>
            <w:vAlign w:val="center"/>
            <w:hideMark/>
          </w:tcPr>
          <w:p w14:paraId="6B779248"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vAlign w:val="center"/>
            <w:hideMark/>
          </w:tcPr>
          <w:p w14:paraId="6533CA3E"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0EE2908E"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Specie indicatrici di disturbo: aliene, sinantropiche. Condizione non conosciuta. Sarà oggetto del </w:t>
            </w:r>
            <w:r w:rsidR="00BE5F2C" w:rsidRPr="009249C0">
              <w:rPr>
                <w:rFonts w:asciiTheme="majorHAnsi" w:hAnsiTheme="majorHAnsi" w:cstheme="majorHAnsi"/>
                <w:color w:val="000000" w:themeColor="text1"/>
                <w:sz w:val="20"/>
                <w:szCs w:val="20"/>
              </w:rPr>
              <w:t>monitoraggio</w:t>
            </w:r>
            <w:r w:rsidRPr="009249C0">
              <w:rPr>
                <w:rFonts w:asciiTheme="majorHAnsi" w:hAnsiTheme="majorHAnsi" w:cstheme="majorHAnsi"/>
                <w:color w:val="000000" w:themeColor="text1"/>
                <w:sz w:val="20"/>
                <w:szCs w:val="20"/>
              </w:rPr>
              <w:t xml:space="preserve"> </w:t>
            </w:r>
            <w:r w:rsidR="00F81F61" w:rsidRPr="009249C0">
              <w:rPr>
                <w:rFonts w:asciiTheme="majorHAnsi" w:hAnsiTheme="majorHAnsi" w:cstheme="majorHAnsi"/>
                <w:color w:val="000000" w:themeColor="text1"/>
                <w:sz w:val="20"/>
                <w:szCs w:val="20"/>
              </w:rPr>
              <w:t>programmato</w:t>
            </w:r>
            <w:r w:rsidRPr="009249C0">
              <w:rPr>
                <w:rFonts w:asciiTheme="majorHAnsi" w:hAnsiTheme="majorHAnsi" w:cstheme="majorHAnsi"/>
                <w:color w:val="000000" w:themeColor="text1"/>
                <w:sz w:val="20"/>
                <w:szCs w:val="20"/>
              </w:rPr>
              <w:t xml:space="preserve"> per i prossimi 3 anni</w:t>
            </w:r>
          </w:p>
        </w:tc>
      </w:tr>
      <w:tr w:rsidR="000E5382" w14:paraId="4942A39D" w14:textId="77777777" w:rsidTr="00B91F69">
        <w:trPr>
          <w:cantSplit/>
          <w:trHeight w:val="20"/>
          <w:jc w:val="center"/>
        </w:trPr>
        <w:tc>
          <w:tcPr>
            <w:tcW w:w="0" w:type="auto"/>
            <w:vMerge/>
            <w:vAlign w:val="center"/>
            <w:hideMark/>
          </w:tcPr>
          <w:p w14:paraId="68ADF605"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74C41EFD"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22E5D5CF"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66483073"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7A77AC34"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Copertura delle specie indicatrici di fenomeni dinamici in atto</w:t>
            </w:r>
          </w:p>
        </w:tc>
        <w:tc>
          <w:tcPr>
            <w:tcW w:w="0" w:type="auto"/>
            <w:vAlign w:val="center"/>
            <w:hideMark/>
          </w:tcPr>
          <w:p w14:paraId="5C162D77"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5</w:t>
            </w:r>
          </w:p>
        </w:tc>
        <w:tc>
          <w:tcPr>
            <w:tcW w:w="0" w:type="auto"/>
            <w:vAlign w:val="center"/>
            <w:hideMark/>
          </w:tcPr>
          <w:p w14:paraId="59DB21B2"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46A87FFB"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Specie indicatrici di dinamica in atto: camefite e nanofanerofite. Condizione non conosciuta. Sarà oggetto del </w:t>
            </w:r>
            <w:r w:rsidR="00BE5F2C" w:rsidRPr="009249C0">
              <w:rPr>
                <w:rFonts w:asciiTheme="majorHAnsi" w:hAnsiTheme="majorHAnsi" w:cstheme="majorHAnsi"/>
                <w:color w:val="000000" w:themeColor="text1"/>
                <w:sz w:val="20"/>
                <w:szCs w:val="20"/>
              </w:rPr>
              <w:t>monitoraggio</w:t>
            </w:r>
            <w:r w:rsidRPr="009249C0">
              <w:rPr>
                <w:rFonts w:asciiTheme="majorHAnsi" w:hAnsiTheme="majorHAnsi" w:cstheme="majorHAnsi"/>
                <w:color w:val="000000" w:themeColor="text1"/>
                <w:sz w:val="20"/>
                <w:szCs w:val="20"/>
              </w:rPr>
              <w:t xml:space="preserve"> </w:t>
            </w:r>
            <w:r w:rsidR="00F81F61" w:rsidRPr="009249C0">
              <w:rPr>
                <w:rFonts w:asciiTheme="majorHAnsi" w:hAnsiTheme="majorHAnsi" w:cstheme="majorHAnsi"/>
                <w:color w:val="000000" w:themeColor="text1"/>
                <w:sz w:val="20"/>
                <w:szCs w:val="20"/>
              </w:rPr>
              <w:t>programmato</w:t>
            </w:r>
            <w:r w:rsidRPr="009249C0">
              <w:rPr>
                <w:rFonts w:asciiTheme="majorHAnsi" w:hAnsiTheme="majorHAnsi" w:cstheme="majorHAnsi"/>
                <w:color w:val="000000" w:themeColor="text1"/>
                <w:sz w:val="20"/>
                <w:szCs w:val="20"/>
              </w:rPr>
              <w:t xml:space="preserve"> per i prossimi 3 anni</w:t>
            </w:r>
          </w:p>
        </w:tc>
      </w:tr>
      <w:tr w:rsidR="000E5382" w14:paraId="6931CEE7" w14:textId="77777777" w:rsidTr="00B91F69">
        <w:trPr>
          <w:cantSplit/>
          <w:trHeight w:val="20"/>
          <w:jc w:val="center"/>
        </w:trPr>
        <w:tc>
          <w:tcPr>
            <w:tcW w:w="0" w:type="auto"/>
            <w:vMerge/>
            <w:vAlign w:val="center"/>
            <w:hideMark/>
          </w:tcPr>
          <w:p w14:paraId="1C8B994D"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3284DB97" w14:textId="77777777" w:rsidR="002E139F" w:rsidRPr="009249C0" w:rsidRDefault="002E139F">
            <w:pPr>
              <w:rPr>
                <w:rFonts w:asciiTheme="majorHAnsi" w:hAnsiTheme="majorHAnsi" w:cstheme="majorHAnsi"/>
                <w:color w:val="000000" w:themeColor="text1"/>
                <w:sz w:val="20"/>
                <w:szCs w:val="20"/>
              </w:rPr>
            </w:pPr>
          </w:p>
        </w:tc>
        <w:tc>
          <w:tcPr>
            <w:tcW w:w="0" w:type="auto"/>
            <w:vMerge/>
            <w:vAlign w:val="center"/>
            <w:hideMark/>
          </w:tcPr>
          <w:p w14:paraId="2DE907AC" w14:textId="77777777" w:rsidR="002E139F" w:rsidRPr="009249C0" w:rsidRDefault="002E139F">
            <w:pPr>
              <w:rPr>
                <w:rFonts w:asciiTheme="majorHAnsi" w:hAnsiTheme="majorHAnsi" w:cstheme="majorHAnsi"/>
                <w:color w:val="000000" w:themeColor="text1"/>
                <w:sz w:val="20"/>
                <w:szCs w:val="20"/>
              </w:rPr>
            </w:pPr>
          </w:p>
        </w:tc>
        <w:tc>
          <w:tcPr>
            <w:tcW w:w="0" w:type="auto"/>
            <w:vAlign w:val="center"/>
            <w:hideMark/>
          </w:tcPr>
          <w:p w14:paraId="5FD826D3"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Altri indicatori di qualità biotica</w:t>
            </w:r>
          </w:p>
        </w:tc>
        <w:tc>
          <w:tcPr>
            <w:tcW w:w="0" w:type="auto"/>
            <w:vAlign w:val="center"/>
            <w:hideMark/>
          </w:tcPr>
          <w:p w14:paraId="02566896"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Fauna indicatrice di buona qualità</w:t>
            </w:r>
          </w:p>
        </w:tc>
        <w:tc>
          <w:tcPr>
            <w:tcW w:w="0" w:type="auto"/>
            <w:vAlign w:val="center"/>
            <w:hideMark/>
          </w:tcPr>
          <w:p w14:paraId="47F7069A"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Presente</w:t>
            </w:r>
          </w:p>
        </w:tc>
        <w:tc>
          <w:tcPr>
            <w:tcW w:w="0" w:type="auto"/>
            <w:vAlign w:val="center"/>
            <w:hideMark/>
          </w:tcPr>
          <w:p w14:paraId="6AC5200E"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w:t>
            </w:r>
          </w:p>
        </w:tc>
        <w:tc>
          <w:tcPr>
            <w:tcW w:w="0" w:type="auto"/>
            <w:vAlign w:val="center"/>
            <w:hideMark/>
          </w:tcPr>
          <w:p w14:paraId="276BAF53" w14:textId="77777777" w:rsidR="002E139F" w:rsidRPr="009249C0" w:rsidRDefault="002441C7">
            <w:pPr>
              <w:rPr>
                <w:rFonts w:asciiTheme="majorHAnsi" w:hAnsiTheme="majorHAnsi" w:cstheme="majorHAnsi"/>
                <w:color w:val="000000" w:themeColor="text1"/>
                <w:sz w:val="20"/>
                <w:szCs w:val="20"/>
              </w:rPr>
            </w:pPr>
            <w:r w:rsidRPr="009249C0">
              <w:rPr>
                <w:rFonts w:asciiTheme="majorHAnsi" w:hAnsiTheme="majorHAnsi" w:cstheme="majorHAnsi"/>
                <w:color w:val="000000" w:themeColor="text1"/>
                <w:sz w:val="20"/>
                <w:szCs w:val="20"/>
              </w:rPr>
              <w:t xml:space="preserve">Condizione non conosciuta. Sarà oggetto del </w:t>
            </w:r>
            <w:r w:rsidR="00BE5F2C" w:rsidRPr="009249C0">
              <w:rPr>
                <w:rFonts w:asciiTheme="majorHAnsi" w:hAnsiTheme="majorHAnsi" w:cstheme="majorHAnsi"/>
                <w:color w:val="000000" w:themeColor="text1"/>
                <w:sz w:val="20"/>
                <w:szCs w:val="20"/>
              </w:rPr>
              <w:t>monitoraggio</w:t>
            </w:r>
            <w:r w:rsidRPr="009249C0">
              <w:rPr>
                <w:rFonts w:asciiTheme="majorHAnsi" w:hAnsiTheme="majorHAnsi" w:cstheme="majorHAnsi"/>
                <w:color w:val="000000" w:themeColor="text1"/>
                <w:sz w:val="20"/>
                <w:szCs w:val="20"/>
              </w:rPr>
              <w:t xml:space="preserve"> </w:t>
            </w:r>
            <w:r w:rsidR="00F81F61" w:rsidRPr="009249C0">
              <w:rPr>
                <w:rFonts w:asciiTheme="majorHAnsi" w:hAnsiTheme="majorHAnsi" w:cstheme="majorHAnsi"/>
                <w:color w:val="000000" w:themeColor="text1"/>
                <w:sz w:val="20"/>
                <w:szCs w:val="20"/>
              </w:rPr>
              <w:t>programmato</w:t>
            </w:r>
            <w:r w:rsidRPr="009249C0">
              <w:rPr>
                <w:rFonts w:asciiTheme="majorHAnsi" w:hAnsiTheme="majorHAnsi" w:cstheme="majorHAnsi"/>
                <w:color w:val="000000" w:themeColor="text1"/>
                <w:sz w:val="20"/>
                <w:szCs w:val="20"/>
              </w:rPr>
              <w:t xml:space="preserve"> per i prossimi 3 anni</w:t>
            </w:r>
          </w:p>
        </w:tc>
      </w:tr>
    </w:tbl>
    <w:p w14:paraId="36DB6642" w14:textId="77777777" w:rsidR="002E139F" w:rsidRPr="009249C0" w:rsidRDefault="002E139F" w:rsidP="002E139F">
      <w:pPr>
        <w:rPr>
          <w:color w:val="000000" w:themeColor="text1"/>
          <w:lang w:eastAsia="en-US"/>
        </w:rPr>
      </w:pPr>
    </w:p>
    <w:sectPr w:rsidR="002E139F" w:rsidRPr="009249C0" w:rsidSect="00C8595F">
      <w:headerReference w:type="default" r:id="rId16"/>
      <w:headerReference w:type="first" r:id="rId17"/>
      <w:pgSz w:w="16838" w:h="11906" w:orient="landscape"/>
      <w:pgMar w:top="849"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3950" w14:textId="77777777" w:rsidR="00C96A59" w:rsidRDefault="00C96A59" w:rsidP="00286363">
      <w:r>
        <w:separator/>
      </w:r>
    </w:p>
    <w:p w14:paraId="1B2568B0" w14:textId="77777777" w:rsidR="00C96A59" w:rsidRDefault="00C96A59"/>
    <w:p w14:paraId="052DEB60" w14:textId="77777777" w:rsidR="00C96A59" w:rsidRDefault="00C96A59"/>
  </w:endnote>
  <w:endnote w:type="continuationSeparator" w:id="0">
    <w:p w14:paraId="487F2FD0" w14:textId="77777777" w:rsidR="00C96A59" w:rsidRDefault="00C96A59" w:rsidP="00286363">
      <w:r>
        <w:continuationSeparator/>
      </w:r>
    </w:p>
    <w:p w14:paraId="525A0FDC" w14:textId="77777777" w:rsidR="00C96A59" w:rsidRDefault="00C96A59"/>
    <w:p w14:paraId="641F47D5" w14:textId="77777777" w:rsidR="00C96A59" w:rsidRDefault="00C96A59"/>
  </w:endnote>
  <w:endnote w:type="continuationNotice" w:id="1">
    <w:p w14:paraId="4DE9767F" w14:textId="77777777" w:rsidR="00C96A59" w:rsidRDefault="00C96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745951718"/>
      <w:docPartObj>
        <w:docPartGallery w:val="Page Numbers (Bottom of Page)"/>
        <w:docPartUnique/>
      </w:docPartObj>
    </w:sdtPr>
    <w:sdtContent>
      <w:p w14:paraId="68146D15" w14:textId="77777777" w:rsidR="00286363" w:rsidRDefault="002441C7" w:rsidP="00286363">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fldChar w:fldCharType="end"/>
        </w:r>
      </w:p>
    </w:sdtContent>
  </w:sdt>
  <w:p w14:paraId="72A9AF51" w14:textId="77777777" w:rsidR="00286363" w:rsidRDefault="00286363" w:rsidP="00286363">
    <w:pPr>
      <w:pStyle w:val="Pidipagina"/>
    </w:pPr>
  </w:p>
  <w:p w14:paraId="72B7BDD2" w14:textId="77777777" w:rsidR="00612B03" w:rsidRDefault="00612B03"/>
  <w:p w14:paraId="0DFA03D3" w14:textId="77777777" w:rsidR="001D68B5" w:rsidRDefault="001D68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483116"/>
      <w:docPartObj>
        <w:docPartGallery w:val="Page Numbers (Bottom of Page)"/>
        <w:docPartUnique/>
      </w:docPartObj>
    </w:sdtPr>
    <w:sdtContent>
      <w:p w14:paraId="4046BAB3" w14:textId="5B4856F1" w:rsidR="00920F2C" w:rsidRDefault="00920F2C">
        <w:pPr>
          <w:pStyle w:val="Pidipagina"/>
          <w:jc w:val="right"/>
        </w:pPr>
        <w:r>
          <w:fldChar w:fldCharType="begin"/>
        </w:r>
        <w:r>
          <w:instrText>PAGE   \* MERGEFORMAT</w:instrText>
        </w:r>
        <w:r>
          <w:fldChar w:fldCharType="separate"/>
        </w:r>
        <w:r>
          <w:t>2</w:t>
        </w:r>
        <w:r>
          <w:fldChar w:fldCharType="end"/>
        </w:r>
      </w:p>
    </w:sdtContent>
  </w:sdt>
  <w:p w14:paraId="426CF8AE" w14:textId="77777777" w:rsidR="001D68B5" w:rsidRPr="00E71E2C" w:rsidRDefault="001D68B5" w:rsidP="00E71E2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4718775"/>
      <w:docPartObj>
        <w:docPartGallery w:val="Page Numbers (Bottom of Page)"/>
        <w:docPartUnique/>
      </w:docPartObj>
    </w:sdtPr>
    <w:sdtContent>
      <w:p w14:paraId="50B4E585" w14:textId="0FEA9DA2" w:rsidR="00997AFE" w:rsidRDefault="00997AFE">
        <w:pPr>
          <w:pStyle w:val="Pidipagina"/>
          <w:jc w:val="right"/>
        </w:pPr>
        <w:r>
          <w:fldChar w:fldCharType="begin"/>
        </w:r>
        <w:r>
          <w:instrText>PAGE   \* MERGEFORMAT</w:instrText>
        </w:r>
        <w:r>
          <w:fldChar w:fldCharType="separate"/>
        </w:r>
        <w:r>
          <w:t>2</w:t>
        </w:r>
        <w:r>
          <w:fldChar w:fldCharType="end"/>
        </w:r>
      </w:p>
    </w:sdtContent>
  </w:sdt>
  <w:p w14:paraId="6C488FCD" w14:textId="77777777" w:rsidR="00920F2C" w:rsidRDefault="00920F2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93E2A" w14:textId="77777777" w:rsidR="00C96A59" w:rsidRDefault="00C96A59" w:rsidP="00286363">
      <w:r>
        <w:separator/>
      </w:r>
    </w:p>
    <w:p w14:paraId="2282990B" w14:textId="77777777" w:rsidR="00C96A59" w:rsidRDefault="00C96A59"/>
    <w:p w14:paraId="0735EEED" w14:textId="77777777" w:rsidR="00C96A59" w:rsidRDefault="00C96A59"/>
  </w:footnote>
  <w:footnote w:type="continuationSeparator" w:id="0">
    <w:p w14:paraId="2F299A39" w14:textId="77777777" w:rsidR="00C96A59" w:rsidRDefault="00C96A59" w:rsidP="00286363">
      <w:r>
        <w:continuationSeparator/>
      </w:r>
    </w:p>
    <w:p w14:paraId="6A0E4D2E" w14:textId="77777777" w:rsidR="00C96A59" w:rsidRDefault="00C96A59"/>
    <w:p w14:paraId="41B3BAB2" w14:textId="77777777" w:rsidR="00C96A59" w:rsidRDefault="00C96A59"/>
  </w:footnote>
  <w:footnote w:type="continuationNotice" w:id="1">
    <w:p w14:paraId="653322FD" w14:textId="77777777" w:rsidR="00C96A59" w:rsidRDefault="00C96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0053"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6670"/>
      <w:gridCol w:w="1689"/>
    </w:tblGrid>
    <w:tr w:rsidR="00B91F69" w14:paraId="632AEEB0" w14:textId="77777777" w:rsidTr="00C57055">
      <w:trPr>
        <w:trHeight w:val="1486"/>
      </w:trPr>
      <w:tc>
        <w:tcPr>
          <w:tcW w:w="1694" w:type="dxa"/>
          <w:vAlign w:val="center"/>
        </w:tcPr>
        <w:p w14:paraId="048B6938" w14:textId="77777777" w:rsidR="00B91F69" w:rsidRPr="001A1B29" w:rsidRDefault="00B91F69" w:rsidP="00B91F69">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0113B061" wp14:editId="6B6235EE">
                <wp:extent cx="719455" cy="683895"/>
                <wp:effectExtent l="0" t="0" r="0" b="0"/>
                <wp:docPr id="1263868352"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6670" w:type="dxa"/>
          <w:vAlign w:val="center"/>
        </w:tcPr>
        <w:p w14:paraId="73502C2F" w14:textId="77777777" w:rsidR="00B91F69" w:rsidRDefault="00B91F69" w:rsidP="00B91F69">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65BBF2AB" w14:textId="77777777" w:rsidR="00B91F69" w:rsidRPr="001A1B29" w:rsidRDefault="00B91F69" w:rsidP="00B91F69">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76598407" w14:textId="77777777" w:rsidR="00B91F69" w:rsidRPr="001A1B29" w:rsidRDefault="00B91F69" w:rsidP="00B91F69">
          <w:pPr>
            <w:tabs>
              <w:tab w:val="left" w:pos="3570"/>
              <w:tab w:val="left" w:pos="8647"/>
            </w:tabs>
            <w:suppressAutoHyphens/>
            <w:jc w:val="center"/>
            <w:textAlignment w:val="baseline"/>
            <w:rPr>
              <w:color w:val="44546A"/>
              <w:kern w:val="1"/>
              <w:sz w:val="20"/>
              <w:szCs w:val="20"/>
              <w:lang w:eastAsia="ar-SA"/>
            </w:rPr>
          </w:pPr>
        </w:p>
      </w:tc>
    </w:tr>
  </w:tbl>
  <w:p w14:paraId="4E260581" w14:textId="77777777" w:rsidR="001518F3" w:rsidRDefault="001518F3" w:rsidP="007416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828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11631"/>
      <w:gridCol w:w="4961"/>
    </w:tblGrid>
    <w:tr w:rsidR="00340DA1" w14:paraId="2F7F7FA8" w14:textId="77777777" w:rsidTr="00340DA1">
      <w:trPr>
        <w:trHeight w:val="1486"/>
      </w:trPr>
      <w:tc>
        <w:tcPr>
          <w:tcW w:w="1694" w:type="dxa"/>
          <w:vAlign w:val="center"/>
        </w:tcPr>
        <w:p w14:paraId="6674F8A9" w14:textId="77777777" w:rsidR="00340DA1" w:rsidRPr="001A1B29" w:rsidRDefault="00340DA1" w:rsidP="00B91F69">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464DA963" wp14:editId="2C681388">
                <wp:extent cx="719455" cy="683895"/>
                <wp:effectExtent l="0" t="0" r="0" b="0"/>
                <wp:docPr id="898753248"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11631" w:type="dxa"/>
          <w:vAlign w:val="center"/>
        </w:tcPr>
        <w:p w14:paraId="66B9E03C" w14:textId="77777777" w:rsidR="00340DA1" w:rsidRDefault="00340DA1" w:rsidP="00340DA1">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BA73164" w14:textId="03DC3997" w:rsidR="00340DA1" w:rsidRPr="001A1B29" w:rsidRDefault="00340DA1" w:rsidP="00340DA1">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4961" w:type="dxa"/>
          <w:vAlign w:val="center"/>
        </w:tcPr>
        <w:p w14:paraId="581EC52F" w14:textId="77777777" w:rsidR="00340DA1" w:rsidRPr="001A1B29" w:rsidRDefault="00340DA1" w:rsidP="00B91F69">
          <w:pPr>
            <w:tabs>
              <w:tab w:val="left" w:pos="3570"/>
              <w:tab w:val="left" w:pos="8647"/>
            </w:tabs>
            <w:suppressAutoHyphens/>
            <w:jc w:val="center"/>
            <w:textAlignment w:val="baseline"/>
            <w:rPr>
              <w:color w:val="44546A"/>
              <w:kern w:val="1"/>
              <w:sz w:val="20"/>
              <w:szCs w:val="20"/>
              <w:lang w:eastAsia="ar-SA"/>
            </w:rPr>
          </w:pPr>
        </w:p>
      </w:tc>
    </w:tr>
  </w:tbl>
  <w:p w14:paraId="495112DE" w14:textId="77777777" w:rsidR="00340DA1" w:rsidRDefault="00340DA1" w:rsidP="007416E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5756"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96"/>
      <w:gridCol w:w="11171"/>
      <w:gridCol w:w="2289"/>
    </w:tblGrid>
    <w:tr w:rsidR="00B91F69" w14:paraId="34553747" w14:textId="77777777" w:rsidTr="00340DA1">
      <w:trPr>
        <w:trHeight w:val="1528"/>
      </w:trPr>
      <w:tc>
        <w:tcPr>
          <w:tcW w:w="2296" w:type="dxa"/>
          <w:vAlign w:val="center"/>
        </w:tcPr>
        <w:p w14:paraId="6B617066" w14:textId="77777777" w:rsidR="00B91F69" w:rsidRPr="001A1B29" w:rsidRDefault="00B91F69"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771263CA" wp14:editId="178B3C5D">
                <wp:extent cx="719455" cy="683895"/>
                <wp:effectExtent l="0" t="0" r="0" b="0"/>
                <wp:docPr id="1275672137"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11171" w:type="dxa"/>
          <w:vAlign w:val="center"/>
        </w:tcPr>
        <w:p w14:paraId="1421E51B" w14:textId="77777777" w:rsidR="00B91F69" w:rsidRDefault="00B91F69" w:rsidP="00B91F69">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35EED96" w14:textId="77777777" w:rsidR="00B91F69" w:rsidRPr="001A1B29" w:rsidRDefault="00B91F69" w:rsidP="00B91F69">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2289" w:type="dxa"/>
          <w:vAlign w:val="center"/>
        </w:tcPr>
        <w:p w14:paraId="1BCD76DA" w14:textId="77777777" w:rsidR="00B91F69" w:rsidRPr="001A1B29" w:rsidRDefault="00B91F69" w:rsidP="00E71E2C">
          <w:pPr>
            <w:tabs>
              <w:tab w:val="left" w:pos="3570"/>
              <w:tab w:val="left" w:pos="8647"/>
            </w:tabs>
            <w:suppressAutoHyphens/>
            <w:jc w:val="center"/>
            <w:textAlignment w:val="baseline"/>
            <w:rPr>
              <w:color w:val="44546A"/>
              <w:kern w:val="1"/>
              <w:sz w:val="20"/>
              <w:szCs w:val="20"/>
              <w:lang w:eastAsia="ar-SA"/>
            </w:rPr>
          </w:pPr>
        </w:p>
      </w:tc>
    </w:tr>
  </w:tbl>
  <w:p w14:paraId="44366D78" w14:textId="77777777" w:rsidR="00B91F69" w:rsidRDefault="00B91F6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329CD25A">
      <w:start w:val="1"/>
      <w:numFmt w:val="bullet"/>
      <w:lvlText w:val=""/>
      <w:lvlJc w:val="left"/>
      <w:pPr>
        <w:ind w:left="720" w:hanging="360"/>
      </w:pPr>
      <w:rPr>
        <w:rFonts w:ascii="Symbol" w:hAnsi="Symbol" w:hint="default"/>
      </w:rPr>
    </w:lvl>
    <w:lvl w:ilvl="1" w:tplc="51BE5C5E" w:tentative="1">
      <w:start w:val="1"/>
      <w:numFmt w:val="bullet"/>
      <w:lvlText w:val="o"/>
      <w:lvlJc w:val="left"/>
      <w:pPr>
        <w:ind w:left="1440" w:hanging="360"/>
      </w:pPr>
      <w:rPr>
        <w:rFonts w:ascii="Courier New" w:hAnsi="Courier New" w:cs="Courier New" w:hint="default"/>
      </w:rPr>
    </w:lvl>
    <w:lvl w:ilvl="2" w:tplc="120EE17A" w:tentative="1">
      <w:start w:val="1"/>
      <w:numFmt w:val="bullet"/>
      <w:lvlText w:val=""/>
      <w:lvlJc w:val="left"/>
      <w:pPr>
        <w:ind w:left="2160" w:hanging="360"/>
      </w:pPr>
      <w:rPr>
        <w:rFonts w:ascii="Wingdings" w:hAnsi="Wingdings" w:hint="default"/>
      </w:rPr>
    </w:lvl>
    <w:lvl w:ilvl="3" w:tplc="B6F0CC08" w:tentative="1">
      <w:start w:val="1"/>
      <w:numFmt w:val="bullet"/>
      <w:lvlText w:val=""/>
      <w:lvlJc w:val="left"/>
      <w:pPr>
        <w:ind w:left="2880" w:hanging="360"/>
      </w:pPr>
      <w:rPr>
        <w:rFonts w:ascii="Symbol" w:hAnsi="Symbol" w:hint="default"/>
      </w:rPr>
    </w:lvl>
    <w:lvl w:ilvl="4" w:tplc="D04442FC" w:tentative="1">
      <w:start w:val="1"/>
      <w:numFmt w:val="bullet"/>
      <w:lvlText w:val="o"/>
      <w:lvlJc w:val="left"/>
      <w:pPr>
        <w:ind w:left="3600" w:hanging="360"/>
      </w:pPr>
      <w:rPr>
        <w:rFonts w:ascii="Courier New" w:hAnsi="Courier New" w:cs="Courier New" w:hint="default"/>
      </w:rPr>
    </w:lvl>
    <w:lvl w:ilvl="5" w:tplc="2E0CE7EC" w:tentative="1">
      <w:start w:val="1"/>
      <w:numFmt w:val="bullet"/>
      <w:lvlText w:val=""/>
      <w:lvlJc w:val="left"/>
      <w:pPr>
        <w:ind w:left="4320" w:hanging="360"/>
      </w:pPr>
      <w:rPr>
        <w:rFonts w:ascii="Wingdings" w:hAnsi="Wingdings" w:hint="default"/>
      </w:rPr>
    </w:lvl>
    <w:lvl w:ilvl="6" w:tplc="0D280006" w:tentative="1">
      <w:start w:val="1"/>
      <w:numFmt w:val="bullet"/>
      <w:lvlText w:val=""/>
      <w:lvlJc w:val="left"/>
      <w:pPr>
        <w:ind w:left="5040" w:hanging="360"/>
      </w:pPr>
      <w:rPr>
        <w:rFonts w:ascii="Symbol" w:hAnsi="Symbol" w:hint="default"/>
      </w:rPr>
    </w:lvl>
    <w:lvl w:ilvl="7" w:tplc="4BA67FEE" w:tentative="1">
      <w:start w:val="1"/>
      <w:numFmt w:val="bullet"/>
      <w:lvlText w:val="o"/>
      <w:lvlJc w:val="left"/>
      <w:pPr>
        <w:ind w:left="5760" w:hanging="360"/>
      </w:pPr>
      <w:rPr>
        <w:rFonts w:ascii="Courier New" w:hAnsi="Courier New" w:cs="Courier New" w:hint="default"/>
      </w:rPr>
    </w:lvl>
    <w:lvl w:ilvl="8" w:tplc="2F6A6BE2"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9336F15C">
      <w:start w:val="1"/>
      <w:numFmt w:val="decimal"/>
      <w:lvlText w:val="%1."/>
      <w:lvlJc w:val="left"/>
      <w:pPr>
        <w:ind w:left="720" w:hanging="360"/>
      </w:pPr>
      <w:rPr>
        <w:rFonts w:hint="default"/>
      </w:rPr>
    </w:lvl>
    <w:lvl w:ilvl="1" w:tplc="E012ACF6" w:tentative="1">
      <w:start w:val="1"/>
      <w:numFmt w:val="bullet"/>
      <w:lvlText w:val="o"/>
      <w:lvlJc w:val="left"/>
      <w:pPr>
        <w:ind w:left="1440" w:hanging="360"/>
      </w:pPr>
      <w:rPr>
        <w:rFonts w:ascii="Courier New" w:hAnsi="Courier New" w:cs="Courier New" w:hint="default"/>
      </w:rPr>
    </w:lvl>
    <w:lvl w:ilvl="2" w:tplc="D75C6678" w:tentative="1">
      <w:start w:val="1"/>
      <w:numFmt w:val="bullet"/>
      <w:lvlText w:val=""/>
      <w:lvlJc w:val="left"/>
      <w:pPr>
        <w:ind w:left="2160" w:hanging="360"/>
      </w:pPr>
      <w:rPr>
        <w:rFonts w:ascii="Wingdings" w:hAnsi="Wingdings" w:hint="default"/>
      </w:rPr>
    </w:lvl>
    <w:lvl w:ilvl="3" w:tplc="A3129A92" w:tentative="1">
      <w:start w:val="1"/>
      <w:numFmt w:val="bullet"/>
      <w:lvlText w:val=""/>
      <w:lvlJc w:val="left"/>
      <w:pPr>
        <w:ind w:left="2880" w:hanging="360"/>
      </w:pPr>
      <w:rPr>
        <w:rFonts w:ascii="Symbol" w:hAnsi="Symbol" w:hint="default"/>
      </w:rPr>
    </w:lvl>
    <w:lvl w:ilvl="4" w:tplc="3DD80B82" w:tentative="1">
      <w:start w:val="1"/>
      <w:numFmt w:val="bullet"/>
      <w:lvlText w:val="o"/>
      <w:lvlJc w:val="left"/>
      <w:pPr>
        <w:ind w:left="3600" w:hanging="360"/>
      </w:pPr>
      <w:rPr>
        <w:rFonts w:ascii="Courier New" w:hAnsi="Courier New" w:cs="Courier New" w:hint="default"/>
      </w:rPr>
    </w:lvl>
    <w:lvl w:ilvl="5" w:tplc="DA2667FC" w:tentative="1">
      <w:start w:val="1"/>
      <w:numFmt w:val="bullet"/>
      <w:lvlText w:val=""/>
      <w:lvlJc w:val="left"/>
      <w:pPr>
        <w:ind w:left="4320" w:hanging="360"/>
      </w:pPr>
      <w:rPr>
        <w:rFonts w:ascii="Wingdings" w:hAnsi="Wingdings" w:hint="default"/>
      </w:rPr>
    </w:lvl>
    <w:lvl w:ilvl="6" w:tplc="92F2B206" w:tentative="1">
      <w:start w:val="1"/>
      <w:numFmt w:val="bullet"/>
      <w:lvlText w:val=""/>
      <w:lvlJc w:val="left"/>
      <w:pPr>
        <w:ind w:left="5040" w:hanging="360"/>
      </w:pPr>
      <w:rPr>
        <w:rFonts w:ascii="Symbol" w:hAnsi="Symbol" w:hint="default"/>
      </w:rPr>
    </w:lvl>
    <w:lvl w:ilvl="7" w:tplc="05ECAB64" w:tentative="1">
      <w:start w:val="1"/>
      <w:numFmt w:val="bullet"/>
      <w:lvlText w:val="o"/>
      <w:lvlJc w:val="left"/>
      <w:pPr>
        <w:ind w:left="5760" w:hanging="360"/>
      </w:pPr>
      <w:rPr>
        <w:rFonts w:ascii="Courier New" w:hAnsi="Courier New" w:cs="Courier New" w:hint="default"/>
      </w:rPr>
    </w:lvl>
    <w:lvl w:ilvl="8" w:tplc="B686A250"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30E06462">
      <w:start w:val="1"/>
      <w:numFmt w:val="bullet"/>
      <w:lvlText w:val=""/>
      <w:lvlJc w:val="left"/>
      <w:pPr>
        <w:ind w:left="720" w:hanging="360"/>
      </w:pPr>
      <w:rPr>
        <w:rFonts w:ascii="Symbol" w:hAnsi="Symbol" w:hint="default"/>
      </w:rPr>
    </w:lvl>
    <w:lvl w:ilvl="1" w:tplc="8B58455C" w:tentative="1">
      <w:start w:val="1"/>
      <w:numFmt w:val="bullet"/>
      <w:lvlText w:val="o"/>
      <w:lvlJc w:val="left"/>
      <w:pPr>
        <w:ind w:left="1440" w:hanging="360"/>
      </w:pPr>
      <w:rPr>
        <w:rFonts w:ascii="Courier New" w:hAnsi="Courier New" w:cs="Courier New" w:hint="default"/>
      </w:rPr>
    </w:lvl>
    <w:lvl w:ilvl="2" w:tplc="5728ECE8" w:tentative="1">
      <w:start w:val="1"/>
      <w:numFmt w:val="bullet"/>
      <w:lvlText w:val=""/>
      <w:lvlJc w:val="left"/>
      <w:pPr>
        <w:ind w:left="2160" w:hanging="360"/>
      </w:pPr>
      <w:rPr>
        <w:rFonts w:ascii="Wingdings" w:hAnsi="Wingdings" w:hint="default"/>
      </w:rPr>
    </w:lvl>
    <w:lvl w:ilvl="3" w:tplc="0B341EB4" w:tentative="1">
      <w:start w:val="1"/>
      <w:numFmt w:val="bullet"/>
      <w:lvlText w:val=""/>
      <w:lvlJc w:val="left"/>
      <w:pPr>
        <w:ind w:left="2880" w:hanging="360"/>
      </w:pPr>
      <w:rPr>
        <w:rFonts w:ascii="Symbol" w:hAnsi="Symbol" w:hint="default"/>
      </w:rPr>
    </w:lvl>
    <w:lvl w:ilvl="4" w:tplc="357066A6" w:tentative="1">
      <w:start w:val="1"/>
      <w:numFmt w:val="bullet"/>
      <w:lvlText w:val="o"/>
      <w:lvlJc w:val="left"/>
      <w:pPr>
        <w:ind w:left="3600" w:hanging="360"/>
      </w:pPr>
      <w:rPr>
        <w:rFonts w:ascii="Courier New" w:hAnsi="Courier New" w:cs="Courier New" w:hint="default"/>
      </w:rPr>
    </w:lvl>
    <w:lvl w:ilvl="5" w:tplc="85BE2C0C" w:tentative="1">
      <w:start w:val="1"/>
      <w:numFmt w:val="bullet"/>
      <w:lvlText w:val=""/>
      <w:lvlJc w:val="left"/>
      <w:pPr>
        <w:ind w:left="4320" w:hanging="360"/>
      </w:pPr>
      <w:rPr>
        <w:rFonts w:ascii="Wingdings" w:hAnsi="Wingdings" w:hint="default"/>
      </w:rPr>
    </w:lvl>
    <w:lvl w:ilvl="6" w:tplc="17544E92" w:tentative="1">
      <w:start w:val="1"/>
      <w:numFmt w:val="bullet"/>
      <w:lvlText w:val=""/>
      <w:lvlJc w:val="left"/>
      <w:pPr>
        <w:ind w:left="5040" w:hanging="360"/>
      </w:pPr>
      <w:rPr>
        <w:rFonts w:ascii="Symbol" w:hAnsi="Symbol" w:hint="default"/>
      </w:rPr>
    </w:lvl>
    <w:lvl w:ilvl="7" w:tplc="94EA3D64" w:tentative="1">
      <w:start w:val="1"/>
      <w:numFmt w:val="bullet"/>
      <w:lvlText w:val="o"/>
      <w:lvlJc w:val="left"/>
      <w:pPr>
        <w:ind w:left="5760" w:hanging="360"/>
      </w:pPr>
      <w:rPr>
        <w:rFonts w:ascii="Courier New" w:hAnsi="Courier New" w:cs="Courier New" w:hint="default"/>
      </w:rPr>
    </w:lvl>
    <w:lvl w:ilvl="8" w:tplc="99EA3844" w:tentative="1">
      <w:start w:val="1"/>
      <w:numFmt w:val="bullet"/>
      <w:lvlText w:val=""/>
      <w:lvlJc w:val="left"/>
      <w:pPr>
        <w:ind w:left="6480" w:hanging="360"/>
      </w:pPr>
      <w:rPr>
        <w:rFonts w:ascii="Wingdings" w:hAnsi="Wingdings" w:hint="default"/>
      </w:rPr>
    </w:lvl>
  </w:abstractNum>
  <w:abstractNum w:abstractNumId="3" w15:restartNumberingAfterBreak="0">
    <w:nsid w:val="05D03A37"/>
    <w:multiLevelType w:val="hybridMultilevel"/>
    <w:tmpl w:val="F7F0537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E752EA"/>
    <w:multiLevelType w:val="hybridMultilevel"/>
    <w:tmpl w:val="3E74693C"/>
    <w:styleLink w:val="ImportedStyle3"/>
    <w:lvl w:ilvl="0" w:tplc="D34C94CE">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9CAF38">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40AB564">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3368870">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0CE4124">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8F28D3E">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3B4290E">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4E069F6">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43C672A">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C705625"/>
    <w:multiLevelType w:val="hybridMultilevel"/>
    <w:tmpl w:val="3886DFBA"/>
    <w:lvl w:ilvl="0" w:tplc="77161908">
      <w:start w:val="1"/>
      <w:numFmt w:val="bullet"/>
      <w:lvlText w:val=""/>
      <w:lvlJc w:val="left"/>
      <w:pPr>
        <w:ind w:left="720" w:hanging="360"/>
      </w:pPr>
      <w:rPr>
        <w:rFonts w:ascii="Symbol" w:hAnsi="Symbol" w:hint="default"/>
      </w:rPr>
    </w:lvl>
    <w:lvl w:ilvl="1" w:tplc="94006210" w:tentative="1">
      <w:start w:val="1"/>
      <w:numFmt w:val="bullet"/>
      <w:lvlText w:val="o"/>
      <w:lvlJc w:val="left"/>
      <w:pPr>
        <w:ind w:left="1440" w:hanging="360"/>
      </w:pPr>
      <w:rPr>
        <w:rFonts w:ascii="Courier New" w:hAnsi="Courier New" w:cs="Courier New" w:hint="default"/>
      </w:rPr>
    </w:lvl>
    <w:lvl w:ilvl="2" w:tplc="80826084" w:tentative="1">
      <w:start w:val="1"/>
      <w:numFmt w:val="bullet"/>
      <w:lvlText w:val=""/>
      <w:lvlJc w:val="left"/>
      <w:pPr>
        <w:ind w:left="2160" w:hanging="360"/>
      </w:pPr>
      <w:rPr>
        <w:rFonts w:ascii="Wingdings" w:hAnsi="Wingdings" w:hint="default"/>
      </w:rPr>
    </w:lvl>
    <w:lvl w:ilvl="3" w:tplc="2108806E" w:tentative="1">
      <w:start w:val="1"/>
      <w:numFmt w:val="bullet"/>
      <w:lvlText w:val=""/>
      <w:lvlJc w:val="left"/>
      <w:pPr>
        <w:ind w:left="2880" w:hanging="360"/>
      </w:pPr>
      <w:rPr>
        <w:rFonts w:ascii="Symbol" w:hAnsi="Symbol" w:hint="default"/>
      </w:rPr>
    </w:lvl>
    <w:lvl w:ilvl="4" w:tplc="79D6712A" w:tentative="1">
      <w:start w:val="1"/>
      <w:numFmt w:val="bullet"/>
      <w:lvlText w:val="o"/>
      <w:lvlJc w:val="left"/>
      <w:pPr>
        <w:ind w:left="3600" w:hanging="360"/>
      </w:pPr>
      <w:rPr>
        <w:rFonts w:ascii="Courier New" w:hAnsi="Courier New" w:cs="Courier New" w:hint="default"/>
      </w:rPr>
    </w:lvl>
    <w:lvl w:ilvl="5" w:tplc="F54CEBC2" w:tentative="1">
      <w:start w:val="1"/>
      <w:numFmt w:val="bullet"/>
      <w:lvlText w:val=""/>
      <w:lvlJc w:val="left"/>
      <w:pPr>
        <w:ind w:left="4320" w:hanging="360"/>
      </w:pPr>
      <w:rPr>
        <w:rFonts w:ascii="Wingdings" w:hAnsi="Wingdings" w:hint="default"/>
      </w:rPr>
    </w:lvl>
    <w:lvl w:ilvl="6" w:tplc="16D89CE8" w:tentative="1">
      <w:start w:val="1"/>
      <w:numFmt w:val="bullet"/>
      <w:lvlText w:val=""/>
      <w:lvlJc w:val="left"/>
      <w:pPr>
        <w:ind w:left="5040" w:hanging="360"/>
      </w:pPr>
      <w:rPr>
        <w:rFonts w:ascii="Symbol" w:hAnsi="Symbol" w:hint="default"/>
      </w:rPr>
    </w:lvl>
    <w:lvl w:ilvl="7" w:tplc="E05244FA" w:tentative="1">
      <w:start w:val="1"/>
      <w:numFmt w:val="bullet"/>
      <w:lvlText w:val="o"/>
      <w:lvlJc w:val="left"/>
      <w:pPr>
        <w:ind w:left="5760" w:hanging="360"/>
      </w:pPr>
      <w:rPr>
        <w:rFonts w:ascii="Courier New" w:hAnsi="Courier New" w:cs="Courier New" w:hint="default"/>
      </w:rPr>
    </w:lvl>
    <w:lvl w:ilvl="8" w:tplc="85F0E7EC" w:tentative="1">
      <w:start w:val="1"/>
      <w:numFmt w:val="bullet"/>
      <w:lvlText w:val=""/>
      <w:lvlJc w:val="left"/>
      <w:pPr>
        <w:ind w:left="6480" w:hanging="360"/>
      </w:pPr>
      <w:rPr>
        <w:rFonts w:ascii="Wingdings" w:hAnsi="Wingdings" w:hint="default"/>
      </w:rPr>
    </w:lvl>
  </w:abstractNum>
  <w:abstractNum w:abstractNumId="6" w15:restartNumberingAfterBreak="0">
    <w:nsid w:val="12F91BB7"/>
    <w:multiLevelType w:val="hybridMultilevel"/>
    <w:tmpl w:val="F5F68884"/>
    <w:lvl w:ilvl="0" w:tplc="F55A0BF0">
      <w:start w:val="1"/>
      <w:numFmt w:val="bullet"/>
      <w:lvlText w:val=""/>
      <w:lvlJc w:val="left"/>
      <w:pPr>
        <w:ind w:left="720" w:hanging="360"/>
      </w:pPr>
      <w:rPr>
        <w:rFonts w:ascii="Symbol" w:hAnsi="Symbol" w:hint="default"/>
      </w:rPr>
    </w:lvl>
    <w:lvl w:ilvl="1" w:tplc="442A8D56" w:tentative="1">
      <w:start w:val="1"/>
      <w:numFmt w:val="bullet"/>
      <w:lvlText w:val="o"/>
      <w:lvlJc w:val="left"/>
      <w:pPr>
        <w:ind w:left="1440" w:hanging="360"/>
      </w:pPr>
      <w:rPr>
        <w:rFonts w:ascii="Courier New" w:hAnsi="Courier New" w:cs="Courier New" w:hint="default"/>
      </w:rPr>
    </w:lvl>
    <w:lvl w:ilvl="2" w:tplc="B1A0C320" w:tentative="1">
      <w:start w:val="1"/>
      <w:numFmt w:val="bullet"/>
      <w:lvlText w:val=""/>
      <w:lvlJc w:val="left"/>
      <w:pPr>
        <w:ind w:left="2160" w:hanging="360"/>
      </w:pPr>
      <w:rPr>
        <w:rFonts w:ascii="Wingdings" w:hAnsi="Wingdings" w:hint="default"/>
      </w:rPr>
    </w:lvl>
    <w:lvl w:ilvl="3" w:tplc="1638B52A" w:tentative="1">
      <w:start w:val="1"/>
      <w:numFmt w:val="bullet"/>
      <w:lvlText w:val=""/>
      <w:lvlJc w:val="left"/>
      <w:pPr>
        <w:ind w:left="2880" w:hanging="360"/>
      </w:pPr>
      <w:rPr>
        <w:rFonts w:ascii="Symbol" w:hAnsi="Symbol" w:hint="default"/>
      </w:rPr>
    </w:lvl>
    <w:lvl w:ilvl="4" w:tplc="AE58D96E" w:tentative="1">
      <w:start w:val="1"/>
      <w:numFmt w:val="bullet"/>
      <w:lvlText w:val="o"/>
      <w:lvlJc w:val="left"/>
      <w:pPr>
        <w:ind w:left="3600" w:hanging="360"/>
      </w:pPr>
      <w:rPr>
        <w:rFonts w:ascii="Courier New" w:hAnsi="Courier New" w:cs="Courier New" w:hint="default"/>
      </w:rPr>
    </w:lvl>
    <w:lvl w:ilvl="5" w:tplc="D5B62A0A" w:tentative="1">
      <w:start w:val="1"/>
      <w:numFmt w:val="bullet"/>
      <w:lvlText w:val=""/>
      <w:lvlJc w:val="left"/>
      <w:pPr>
        <w:ind w:left="4320" w:hanging="360"/>
      </w:pPr>
      <w:rPr>
        <w:rFonts w:ascii="Wingdings" w:hAnsi="Wingdings" w:hint="default"/>
      </w:rPr>
    </w:lvl>
    <w:lvl w:ilvl="6" w:tplc="212C023E" w:tentative="1">
      <w:start w:val="1"/>
      <w:numFmt w:val="bullet"/>
      <w:lvlText w:val=""/>
      <w:lvlJc w:val="left"/>
      <w:pPr>
        <w:ind w:left="5040" w:hanging="360"/>
      </w:pPr>
      <w:rPr>
        <w:rFonts w:ascii="Symbol" w:hAnsi="Symbol" w:hint="default"/>
      </w:rPr>
    </w:lvl>
    <w:lvl w:ilvl="7" w:tplc="82F46710" w:tentative="1">
      <w:start w:val="1"/>
      <w:numFmt w:val="bullet"/>
      <w:lvlText w:val="o"/>
      <w:lvlJc w:val="left"/>
      <w:pPr>
        <w:ind w:left="5760" w:hanging="360"/>
      </w:pPr>
      <w:rPr>
        <w:rFonts w:ascii="Courier New" w:hAnsi="Courier New" w:cs="Courier New" w:hint="default"/>
      </w:rPr>
    </w:lvl>
    <w:lvl w:ilvl="8" w:tplc="5730582A" w:tentative="1">
      <w:start w:val="1"/>
      <w:numFmt w:val="bullet"/>
      <w:lvlText w:val=""/>
      <w:lvlJc w:val="left"/>
      <w:pPr>
        <w:ind w:left="6480" w:hanging="360"/>
      </w:pPr>
      <w:rPr>
        <w:rFonts w:ascii="Wingdings" w:hAnsi="Wingdings" w:hint="default"/>
      </w:rPr>
    </w:lvl>
  </w:abstractNum>
  <w:abstractNum w:abstractNumId="7" w15:restartNumberingAfterBreak="0">
    <w:nsid w:val="15574CA3"/>
    <w:multiLevelType w:val="hybridMultilevel"/>
    <w:tmpl w:val="1CAEA5C8"/>
    <w:lvl w:ilvl="0" w:tplc="69D6AB72">
      <w:start w:val="1"/>
      <w:numFmt w:val="bullet"/>
      <w:lvlText w:val="o"/>
      <w:lvlJc w:val="left"/>
      <w:pPr>
        <w:ind w:left="1080" w:hanging="360"/>
      </w:pPr>
      <w:rPr>
        <w:rFonts w:ascii="Courier New" w:hAnsi="Courier New" w:cs="Courier New" w:hint="default"/>
      </w:rPr>
    </w:lvl>
    <w:lvl w:ilvl="1" w:tplc="CED2FDAA" w:tentative="1">
      <w:start w:val="1"/>
      <w:numFmt w:val="bullet"/>
      <w:lvlText w:val="o"/>
      <w:lvlJc w:val="left"/>
      <w:pPr>
        <w:ind w:left="1800" w:hanging="360"/>
      </w:pPr>
      <w:rPr>
        <w:rFonts w:ascii="Courier New" w:hAnsi="Courier New" w:cs="Courier New" w:hint="default"/>
      </w:rPr>
    </w:lvl>
    <w:lvl w:ilvl="2" w:tplc="12220920" w:tentative="1">
      <w:start w:val="1"/>
      <w:numFmt w:val="bullet"/>
      <w:lvlText w:val=""/>
      <w:lvlJc w:val="left"/>
      <w:pPr>
        <w:ind w:left="2520" w:hanging="360"/>
      </w:pPr>
      <w:rPr>
        <w:rFonts w:ascii="Wingdings" w:hAnsi="Wingdings" w:hint="default"/>
      </w:rPr>
    </w:lvl>
    <w:lvl w:ilvl="3" w:tplc="64DE1A3C" w:tentative="1">
      <w:start w:val="1"/>
      <w:numFmt w:val="bullet"/>
      <w:lvlText w:val=""/>
      <w:lvlJc w:val="left"/>
      <w:pPr>
        <w:ind w:left="3240" w:hanging="360"/>
      </w:pPr>
      <w:rPr>
        <w:rFonts w:ascii="Symbol" w:hAnsi="Symbol" w:hint="default"/>
      </w:rPr>
    </w:lvl>
    <w:lvl w:ilvl="4" w:tplc="D7BE4A9A" w:tentative="1">
      <w:start w:val="1"/>
      <w:numFmt w:val="bullet"/>
      <w:lvlText w:val="o"/>
      <w:lvlJc w:val="left"/>
      <w:pPr>
        <w:ind w:left="3960" w:hanging="360"/>
      </w:pPr>
      <w:rPr>
        <w:rFonts w:ascii="Courier New" w:hAnsi="Courier New" w:cs="Courier New" w:hint="default"/>
      </w:rPr>
    </w:lvl>
    <w:lvl w:ilvl="5" w:tplc="8BC0C50C" w:tentative="1">
      <w:start w:val="1"/>
      <w:numFmt w:val="bullet"/>
      <w:lvlText w:val=""/>
      <w:lvlJc w:val="left"/>
      <w:pPr>
        <w:ind w:left="4680" w:hanging="360"/>
      </w:pPr>
      <w:rPr>
        <w:rFonts w:ascii="Wingdings" w:hAnsi="Wingdings" w:hint="default"/>
      </w:rPr>
    </w:lvl>
    <w:lvl w:ilvl="6" w:tplc="069E543A" w:tentative="1">
      <w:start w:val="1"/>
      <w:numFmt w:val="bullet"/>
      <w:lvlText w:val=""/>
      <w:lvlJc w:val="left"/>
      <w:pPr>
        <w:ind w:left="5400" w:hanging="360"/>
      </w:pPr>
      <w:rPr>
        <w:rFonts w:ascii="Symbol" w:hAnsi="Symbol" w:hint="default"/>
      </w:rPr>
    </w:lvl>
    <w:lvl w:ilvl="7" w:tplc="A02AF36A" w:tentative="1">
      <w:start w:val="1"/>
      <w:numFmt w:val="bullet"/>
      <w:lvlText w:val="o"/>
      <w:lvlJc w:val="left"/>
      <w:pPr>
        <w:ind w:left="6120" w:hanging="360"/>
      </w:pPr>
      <w:rPr>
        <w:rFonts w:ascii="Courier New" w:hAnsi="Courier New" w:cs="Courier New" w:hint="default"/>
      </w:rPr>
    </w:lvl>
    <w:lvl w:ilvl="8" w:tplc="F3B40872" w:tentative="1">
      <w:start w:val="1"/>
      <w:numFmt w:val="bullet"/>
      <w:lvlText w:val=""/>
      <w:lvlJc w:val="left"/>
      <w:pPr>
        <w:ind w:left="6840" w:hanging="360"/>
      </w:pPr>
      <w:rPr>
        <w:rFonts w:ascii="Wingdings" w:hAnsi="Wingdings" w:hint="default"/>
      </w:rPr>
    </w:lvl>
  </w:abstractNum>
  <w:abstractNum w:abstractNumId="8" w15:restartNumberingAfterBreak="0">
    <w:nsid w:val="17443D6E"/>
    <w:multiLevelType w:val="hybridMultilevel"/>
    <w:tmpl w:val="2FB45E90"/>
    <w:lvl w:ilvl="0" w:tplc="2006F17A">
      <w:start w:val="710"/>
      <w:numFmt w:val="bullet"/>
      <w:pStyle w:val="Paragrafoelenco"/>
      <w:lvlText w:val=""/>
      <w:lvlJc w:val="left"/>
      <w:pPr>
        <w:ind w:left="720" w:hanging="360"/>
      </w:pPr>
      <w:rPr>
        <w:rFonts w:ascii="Symbol" w:hAnsi="Symbol" w:hint="default"/>
      </w:rPr>
    </w:lvl>
    <w:lvl w:ilvl="1" w:tplc="62C6A024" w:tentative="1">
      <w:start w:val="1"/>
      <w:numFmt w:val="bullet"/>
      <w:lvlText w:val="o"/>
      <w:lvlJc w:val="left"/>
      <w:pPr>
        <w:ind w:left="1440" w:hanging="360"/>
      </w:pPr>
      <w:rPr>
        <w:rFonts w:ascii="Courier New" w:hAnsi="Courier New" w:cs="Courier New" w:hint="default"/>
      </w:rPr>
    </w:lvl>
    <w:lvl w:ilvl="2" w:tplc="F0A80E9A" w:tentative="1">
      <w:start w:val="1"/>
      <w:numFmt w:val="bullet"/>
      <w:lvlText w:val=""/>
      <w:lvlJc w:val="left"/>
      <w:pPr>
        <w:ind w:left="2160" w:hanging="360"/>
      </w:pPr>
      <w:rPr>
        <w:rFonts w:ascii="Wingdings" w:hAnsi="Wingdings" w:hint="default"/>
      </w:rPr>
    </w:lvl>
    <w:lvl w:ilvl="3" w:tplc="9B4C40F4" w:tentative="1">
      <w:start w:val="1"/>
      <w:numFmt w:val="bullet"/>
      <w:lvlText w:val=""/>
      <w:lvlJc w:val="left"/>
      <w:pPr>
        <w:ind w:left="2880" w:hanging="360"/>
      </w:pPr>
      <w:rPr>
        <w:rFonts w:ascii="Symbol" w:hAnsi="Symbol" w:hint="default"/>
      </w:rPr>
    </w:lvl>
    <w:lvl w:ilvl="4" w:tplc="3ADA3C10" w:tentative="1">
      <w:start w:val="1"/>
      <w:numFmt w:val="bullet"/>
      <w:lvlText w:val="o"/>
      <w:lvlJc w:val="left"/>
      <w:pPr>
        <w:ind w:left="3600" w:hanging="360"/>
      </w:pPr>
      <w:rPr>
        <w:rFonts w:ascii="Courier New" w:hAnsi="Courier New" w:cs="Courier New" w:hint="default"/>
      </w:rPr>
    </w:lvl>
    <w:lvl w:ilvl="5" w:tplc="81C63102" w:tentative="1">
      <w:start w:val="1"/>
      <w:numFmt w:val="bullet"/>
      <w:lvlText w:val=""/>
      <w:lvlJc w:val="left"/>
      <w:pPr>
        <w:ind w:left="4320" w:hanging="360"/>
      </w:pPr>
      <w:rPr>
        <w:rFonts w:ascii="Wingdings" w:hAnsi="Wingdings" w:hint="default"/>
      </w:rPr>
    </w:lvl>
    <w:lvl w:ilvl="6" w:tplc="76844176" w:tentative="1">
      <w:start w:val="1"/>
      <w:numFmt w:val="bullet"/>
      <w:lvlText w:val=""/>
      <w:lvlJc w:val="left"/>
      <w:pPr>
        <w:ind w:left="5040" w:hanging="360"/>
      </w:pPr>
      <w:rPr>
        <w:rFonts w:ascii="Symbol" w:hAnsi="Symbol" w:hint="default"/>
      </w:rPr>
    </w:lvl>
    <w:lvl w:ilvl="7" w:tplc="A4B4263E" w:tentative="1">
      <w:start w:val="1"/>
      <w:numFmt w:val="bullet"/>
      <w:lvlText w:val="o"/>
      <w:lvlJc w:val="left"/>
      <w:pPr>
        <w:ind w:left="5760" w:hanging="360"/>
      </w:pPr>
      <w:rPr>
        <w:rFonts w:ascii="Courier New" w:hAnsi="Courier New" w:cs="Courier New" w:hint="default"/>
      </w:rPr>
    </w:lvl>
    <w:lvl w:ilvl="8" w:tplc="7DE64432" w:tentative="1">
      <w:start w:val="1"/>
      <w:numFmt w:val="bullet"/>
      <w:lvlText w:val=""/>
      <w:lvlJc w:val="left"/>
      <w:pPr>
        <w:ind w:left="6480" w:hanging="360"/>
      </w:pPr>
      <w:rPr>
        <w:rFonts w:ascii="Wingdings" w:hAnsi="Wingdings" w:hint="default"/>
      </w:rPr>
    </w:lvl>
  </w:abstractNum>
  <w:abstractNum w:abstractNumId="9" w15:restartNumberingAfterBreak="0">
    <w:nsid w:val="1A62528D"/>
    <w:multiLevelType w:val="hybridMultilevel"/>
    <w:tmpl w:val="50809D36"/>
    <w:lvl w:ilvl="0" w:tplc="F2182FB6">
      <w:start w:val="1"/>
      <w:numFmt w:val="bullet"/>
      <w:lvlText w:val=""/>
      <w:lvlJc w:val="left"/>
      <w:pPr>
        <w:ind w:left="720" w:hanging="360"/>
      </w:pPr>
      <w:rPr>
        <w:rFonts w:ascii="Symbol" w:hAnsi="Symbol" w:hint="default"/>
      </w:rPr>
    </w:lvl>
    <w:lvl w:ilvl="1" w:tplc="C0EC9AB0" w:tentative="1">
      <w:start w:val="1"/>
      <w:numFmt w:val="bullet"/>
      <w:lvlText w:val="o"/>
      <w:lvlJc w:val="left"/>
      <w:pPr>
        <w:ind w:left="1440" w:hanging="360"/>
      </w:pPr>
      <w:rPr>
        <w:rFonts w:ascii="Courier New" w:hAnsi="Courier New" w:cs="Courier New" w:hint="default"/>
      </w:rPr>
    </w:lvl>
    <w:lvl w:ilvl="2" w:tplc="C08EAA3A" w:tentative="1">
      <w:start w:val="1"/>
      <w:numFmt w:val="bullet"/>
      <w:lvlText w:val=""/>
      <w:lvlJc w:val="left"/>
      <w:pPr>
        <w:ind w:left="2160" w:hanging="360"/>
      </w:pPr>
      <w:rPr>
        <w:rFonts w:ascii="Wingdings" w:hAnsi="Wingdings" w:hint="default"/>
      </w:rPr>
    </w:lvl>
    <w:lvl w:ilvl="3" w:tplc="21B207F0" w:tentative="1">
      <w:start w:val="1"/>
      <w:numFmt w:val="bullet"/>
      <w:lvlText w:val=""/>
      <w:lvlJc w:val="left"/>
      <w:pPr>
        <w:ind w:left="2880" w:hanging="360"/>
      </w:pPr>
      <w:rPr>
        <w:rFonts w:ascii="Symbol" w:hAnsi="Symbol" w:hint="default"/>
      </w:rPr>
    </w:lvl>
    <w:lvl w:ilvl="4" w:tplc="F41218A6" w:tentative="1">
      <w:start w:val="1"/>
      <w:numFmt w:val="bullet"/>
      <w:lvlText w:val="o"/>
      <w:lvlJc w:val="left"/>
      <w:pPr>
        <w:ind w:left="3600" w:hanging="360"/>
      </w:pPr>
      <w:rPr>
        <w:rFonts w:ascii="Courier New" w:hAnsi="Courier New" w:cs="Courier New" w:hint="default"/>
      </w:rPr>
    </w:lvl>
    <w:lvl w:ilvl="5" w:tplc="133A1180" w:tentative="1">
      <w:start w:val="1"/>
      <w:numFmt w:val="bullet"/>
      <w:lvlText w:val=""/>
      <w:lvlJc w:val="left"/>
      <w:pPr>
        <w:ind w:left="4320" w:hanging="360"/>
      </w:pPr>
      <w:rPr>
        <w:rFonts w:ascii="Wingdings" w:hAnsi="Wingdings" w:hint="default"/>
      </w:rPr>
    </w:lvl>
    <w:lvl w:ilvl="6" w:tplc="A9084774" w:tentative="1">
      <w:start w:val="1"/>
      <w:numFmt w:val="bullet"/>
      <w:lvlText w:val=""/>
      <w:lvlJc w:val="left"/>
      <w:pPr>
        <w:ind w:left="5040" w:hanging="360"/>
      </w:pPr>
      <w:rPr>
        <w:rFonts w:ascii="Symbol" w:hAnsi="Symbol" w:hint="default"/>
      </w:rPr>
    </w:lvl>
    <w:lvl w:ilvl="7" w:tplc="A60CBAEC" w:tentative="1">
      <w:start w:val="1"/>
      <w:numFmt w:val="bullet"/>
      <w:lvlText w:val="o"/>
      <w:lvlJc w:val="left"/>
      <w:pPr>
        <w:ind w:left="5760" w:hanging="360"/>
      </w:pPr>
      <w:rPr>
        <w:rFonts w:ascii="Courier New" w:hAnsi="Courier New" w:cs="Courier New" w:hint="default"/>
      </w:rPr>
    </w:lvl>
    <w:lvl w:ilvl="8" w:tplc="8458A4C2" w:tentative="1">
      <w:start w:val="1"/>
      <w:numFmt w:val="bullet"/>
      <w:lvlText w:val=""/>
      <w:lvlJc w:val="left"/>
      <w:pPr>
        <w:ind w:left="6480" w:hanging="360"/>
      </w:pPr>
      <w:rPr>
        <w:rFonts w:ascii="Wingdings" w:hAnsi="Wingdings" w:hint="default"/>
      </w:rPr>
    </w:lvl>
  </w:abstractNum>
  <w:abstractNum w:abstractNumId="10" w15:restartNumberingAfterBreak="0">
    <w:nsid w:val="1C232DE7"/>
    <w:multiLevelType w:val="hybridMultilevel"/>
    <w:tmpl w:val="4A8EA7F2"/>
    <w:lvl w:ilvl="0" w:tplc="19983CA2">
      <w:start w:val="1"/>
      <w:numFmt w:val="decimal"/>
      <w:lvlText w:val="%1."/>
      <w:lvlJc w:val="left"/>
      <w:pPr>
        <w:ind w:left="720" w:hanging="360"/>
      </w:pPr>
      <w:rPr>
        <w:rFonts w:hint="default"/>
      </w:rPr>
    </w:lvl>
    <w:lvl w:ilvl="1" w:tplc="81C4BCA6" w:tentative="1">
      <w:start w:val="1"/>
      <w:numFmt w:val="bullet"/>
      <w:lvlText w:val="o"/>
      <w:lvlJc w:val="left"/>
      <w:pPr>
        <w:ind w:left="1440" w:hanging="360"/>
      </w:pPr>
      <w:rPr>
        <w:rFonts w:ascii="Courier New" w:hAnsi="Courier New" w:cs="Courier New" w:hint="default"/>
      </w:rPr>
    </w:lvl>
    <w:lvl w:ilvl="2" w:tplc="C27CA56E" w:tentative="1">
      <w:start w:val="1"/>
      <w:numFmt w:val="bullet"/>
      <w:lvlText w:val=""/>
      <w:lvlJc w:val="left"/>
      <w:pPr>
        <w:ind w:left="2160" w:hanging="360"/>
      </w:pPr>
      <w:rPr>
        <w:rFonts w:ascii="Wingdings" w:hAnsi="Wingdings" w:hint="default"/>
      </w:rPr>
    </w:lvl>
    <w:lvl w:ilvl="3" w:tplc="D56C34B4" w:tentative="1">
      <w:start w:val="1"/>
      <w:numFmt w:val="bullet"/>
      <w:lvlText w:val=""/>
      <w:lvlJc w:val="left"/>
      <w:pPr>
        <w:ind w:left="2880" w:hanging="360"/>
      </w:pPr>
      <w:rPr>
        <w:rFonts w:ascii="Symbol" w:hAnsi="Symbol" w:hint="default"/>
      </w:rPr>
    </w:lvl>
    <w:lvl w:ilvl="4" w:tplc="429EF3E2" w:tentative="1">
      <w:start w:val="1"/>
      <w:numFmt w:val="bullet"/>
      <w:lvlText w:val="o"/>
      <w:lvlJc w:val="left"/>
      <w:pPr>
        <w:ind w:left="3600" w:hanging="360"/>
      </w:pPr>
      <w:rPr>
        <w:rFonts w:ascii="Courier New" w:hAnsi="Courier New" w:cs="Courier New" w:hint="default"/>
      </w:rPr>
    </w:lvl>
    <w:lvl w:ilvl="5" w:tplc="ED624956" w:tentative="1">
      <w:start w:val="1"/>
      <w:numFmt w:val="bullet"/>
      <w:lvlText w:val=""/>
      <w:lvlJc w:val="left"/>
      <w:pPr>
        <w:ind w:left="4320" w:hanging="360"/>
      </w:pPr>
      <w:rPr>
        <w:rFonts w:ascii="Wingdings" w:hAnsi="Wingdings" w:hint="default"/>
      </w:rPr>
    </w:lvl>
    <w:lvl w:ilvl="6" w:tplc="CB482C1C" w:tentative="1">
      <w:start w:val="1"/>
      <w:numFmt w:val="bullet"/>
      <w:lvlText w:val=""/>
      <w:lvlJc w:val="left"/>
      <w:pPr>
        <w:ind w:left="5040" w:hanging="360"/>
      </w:pPr>
      <w:rPr>
        <w:rFonts w:ascii="Symbol" w:hAnsi="Symbol" w:hint="default"/>
      </w:rPr>
    </w:lvl>
    <w:lvl w:ilvl="7" w:tplc="B02623B8" w:tentative="1">
      <w:start w:val="1"/>
      <w:numFmt w:val="bullet"/>
      <w:lvlText w:val="o"/>
      <w:lvlJc w:val="left"/>
      <w:pPr>
        <w:ind w:left="5760" w:hanging="360"/>
      </w:pPr>
      <w:rPr>
        <w:rFonts w:ascii="Courier New" w:hAnsi="Courier New" w:cs="Courier New" w:hint="default"/>
      </w:rPr>
    </w:lvl>
    <w:lvl w:ilvl="8" w:tplc="A9709D02" w:tentative="1">
      <w:start w:val="1"/>
      <w:numFmt w:val="bullet"/>
      <w:lvlText w:val=""/>
      <w:lvlJc w:val="left"/>
      <w:pPr>
        <w:ind w:left="6480" w:hanging="360"/>
      </w:pPr>
      <w:rPr>
        <w:rFonts w:ascii="Wingdings" w:hAnsi="Wingdings" w:hint="default"/>
      </w:rPr>
    </w:lvl>
  </w:abstractNum>
  <w:abstractNum w:abstractNumId="11" w15:restartNumberingAfterBreak="0">
    <w:nsid w:val="2BF229CB"/>
    <w:multiLevelType w:val="hybridMultilevel"/>
    <w:tmpl w:val="032C1BF2"/>
    <w:styleLink w:val="Bullets0"/>
    <w:lvl w:ilvl="0" w:tplc="70F87424">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ED2693C">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AE04998">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956B342">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E985814">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364026">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D981118">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12155C">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80C559C">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31C209B7"/>
    <w:multiLevelType w:val="hybridMultilevel"/>
    <w:tmpl w:val="DA7A3E12"/>
    <w:lvl w:ilvl="0" w:tplc="1EB45E22">
      <w:start w:val="1"/>
      <w:numFmt w:val="bullet"/>
      <w:lvlText w:val=""/>
      <w:lvlJc w:val="left"/>
      <w:pPr>
        <w:ind w:left="720" w:hanging="360"/>
      </w:pPr>
      <w:rPr>
        <w:rFonts w:ascii="Symbol" w:hAnsi="Symbol" w:hint="default"/>
      </w:rPr>
    </w:lvl>
    <w:lvl w:ilvl="1" w:tplc="AEA47C4A" w:tentative="1">
      <w:start w:val="1"/>
      <w:numFmt w:val="bullet"/>
      <w:lvlText w:val="o"/>
      <w:lvlJc w:val="left"/>
      <w:pPr>
        <w:ind w:left="1440" w:hanging="360"/>
      </w:pPr>
      <w:rPr>
        <w:rFonts w:ascii="Courier New" w:hAnsi="Courier New" w:cs="Courier New" w:hint="default"/>
      </w:rPr>
    </w:lvl>
    <w:lvl w:ilvl="2" w:tplc="C0480FF4" w:tentative="1">
      <w:start w:val="1"/>
      <w:numFmt w:val="bullet"/>
      <w:lvlText w:val=""/>
      <w:lvlJc w:val="left"/>
      <w:pPr>
        <w:ind w:left="2160" w:hanging="360"/>
      </w:pPr>
      <w:rPr>
        <w:rFonts w:ascii="Wingdings" w:hAnsi="Wingdings" w:hint="default"/>
      </w:rPr>
    </w:lvl>
    <w:lvl w:ilvl="3" w:tplc="49DA8C70" w:tentative="1">
      <w:start w:val="1"/>
      <w:numFmt w:val="bullet"/>
      <w:lvlText w:val=""/>
      <w:lvlJc w:val="left"/>
      <w:pPr>
        <w:ind w:left="2880" w:hanging="360"/>
      </w:pPr>
      <w:rPr>
        <w:rFonts w:ascii="Symbol" w:hAnsi="Symbol" w:hint="default"/>
      </w:rPr>
    </w:lvl>
    <w:lvl w:ilvl="4" w:tplc="27B2302E" w:tentative="1">
      <w:start w:val="1"/>
      <w:numFmt w:val="bullet"/>
      <w:lvlText w:val="o"/>
      <w:lvlJc w:val="left"/>
      <w:pPr>
        <w:ind w:left="3600" w:hanging="360"/>
      </w:pPr>
      <w:rPr>
        <w:rFonts w:ascii="Courier New" w:hAnsi="Courier New" w:cs="Courier New" w:hint="default"/>
      </w:rPr>
    </w:lvl>
    <w:lvl w:ilvl="5" w:tplc="E252FA8A" w:tentative="1">
      <w:start w:val="1"/>
      <w:numFmt w:val="bullet"/>
      <w:lvlText w:val=""/>
      <w:lvlJc w:val="left"/>
      <w:pPr>
        <w:ind w:left="4320" w:hanging="360"/>
      </w:pPr>
      <w:rPr>
        <w:rFonts w:ascii="Wingdings" w:hAnsi="Wingdings" w:hint="default"/>
      </w:rPr>
    </w:lvl>
    <w:lvl w:ilvl="6" w:tplc="1B20F1B8" w:tentative="1">
      <w:start w:val="1"/>
      <w:numFmt w:val="bullet"/>
      <w:lvlText w:val=""/>
      <w:lvlJc w:val="left"/>
      <w:pPr>
        <w:ind w:left="5040" w:hanging="360"/>
      </w:pPr>
      <w:rPr>
        <w:rFonts w:ascii="Symbol" w:hAnsi="Symbol" w:hint="default"/>
      </w:rPr>
    </w:lvl>
    <w:lvl w:ilvl="7" w:tplc="E5325944" w:tentative="1">
      <w:start w:val="1"/>
      <w:numFmt w:val="bullet"/>
      <w:lvlText w:val="o"/>
      <w:lvlJc w:val="left"/>
      <w:pPr>
        <w:ind w:left="5760" w:hanging="360"/>
      </w:pPr>
      <w:rPr>
        <w:rFonts w:ascii="Courier New" w:hAnsi="Courier New" w:cs="Courier New" w:hint="default"/>
      </w:rPr>
    </w:lvl>
    <w:lvl w:ilvl="8" w:tplc="F78C474E" w:tentative="1">
      <w:start w:val="1"/>
      <w:numFmt w:val="bullet"/>
      <w:lvlText w:val=""/>
      <w:lvlJc w:val="left"/>
      <w:pPr>
        <w:ind w:left="6480" w:hanging="360"/>
      </w:pPr>
      <w:rPr>
        <w:rFonts w:ascii="Wingdings" w:hAnsi="Wingdings" w:hint="default"/>
      </w:rPr>
    </w:lvl>
  </w:abstractNum>
  <w:abstractNum w:abstractNumId="13" w15:restartNumberingAfterBreak="0">
    <w:nsid w:val="31C875F4"/>
    <w:multiLevelType w:val="hybridMultilevel"/>
    <w:tmpl w:val="C37E3E74"/>
    <w:lvl w:ilvl="0" w:tplc="D4DA6E18">
      <w:start w:val="1"/>
      <w:numFmt w:val="bullet"/>
      <w:lvlText w:val=""/>
      <w:lvlJc w:val="left"/>
      <w:pPr>
        <w:ind w:left="720" w:hanging="360"/>
      </w:pPr>
      <w:rPr>
        <w:rFonts w:ascii="Symbol" w:hAnsi="Symbol" w:hint="default"/>
      </w:rPr>
    </w:lvl>
    <w:lvl w:ilvl="1" w:tplc="2E443E64" w:tentative="1">
      <w:start w:val="1"/>
      <w:numFmt w:val="bullet"/>
      <w:lvlText w:val="o"/>
      <w:lvlJc w:val="left"/>
      <w:pPr>
        <w:ind w:left="1440" w:hanging="360"/>
      </w:pPr>
      <w:rPr>
        <w:rFonts w:ascii="Courier New" w:hAnsi="Courier New" w:cs="Courier New" w:hint="default"/>
      </w:rPr>
    </w:lvl>
    <w:lvl w:ilvl="2" w:tplc="E6562604" w:tentative="1">
      <w:start w:val="1"/>
      <w:numFmt w:val="bullet"/>
      <w:lvlText w:val=""/>
      <w:lvlJc w:val="left"/>
      <w:pPr>
        <w:ind w:left="2160" w:hanging="360"/>
      </w:pPr>
      <w:rPr>
        <w:rFonts w:ascii="Wingdings" w:hAnsi="Wingdings" w:hint="default"/>
      </w:rPr>
    </w:lvl>
    <w:lvl w:ilvl="3" w:tplc="EF3C6F68" w:tentative="1">
      <w:start w:val="1"/>
      <w:numFmt w:val="bullet"/>
      <w:lvlText w:val=""/>
      <w:lvlJc w:val="left"/>
      <w:pPr>
        <w:ind w:left="2880" w:hanging="360"/>
      </w:pPr>
      <w:rPr>
        <w:rFonts w:ascii="Symbol" w:hAnsi="Symbol" w:hint="default"/>
      </w:rPr>
    </w:lvl>
    <w:lvl w:ilvl="4" w:tplc="6A20C942" w:tentative="1">
      <w:start w:val="1"/>
      <w:numFmt w:val="bullet"/>
      <w:lvlText w:val="o"/>
      <w:lvlJc w:val="left"/>
      <w:pPr>
        <w:ind w:left="3600" w:hanging="360"/>
      </w:pPr>
      <w:rPr>
        <w:rFonts w:ascii="Courier New" w:hAnsi="Courier New" w:cs="Courier New" w:hint="default"/>
      </w:rPr>
    </w:lvl>
    <w:lvl w:ilvl="5" w:tplc="91363904" w:tentative="1">
      <w:start w:val="1"/>
      <w:numFmt w:val="bullet"/>
      <w:lvlText w:val=""/>
      <w:lvlJc w:val="left"/>
      <w:pPr>
        <w:ind w:left="4320" w:hanging="360"/>
      </w:pPr>
      <w:rPr>
        <w:rFonts w:ascii="Wingdings" w:hAnsi="Wingdings" w:hint="default"/>
      </w:rPr>
    </w:lvl>
    <w:lvl w:ilvl="6" w:tplc="A2ECA4EA" w:tentative="1">
      <w:start w:val="1"/>
      <w:numFmt w:val="bullet"/>
      <w:lvlText w:val=""/>
      <w:lvlJc w:val="left"/>
      <w:pPr>
        <w:ind w:left="5040" w:hanging="360"/>
      </w:pPr>
      <w:rPr>
        <w:rFonts w:ascii="Symbol" w:hAnsi="Symbol" w:hint="default"/>
      </w:rPr>
    </w:lvl>
    <w:lvl w:ilvl="7" w:tplc="48D0B040" w:tentative="1">
      <w:start w:val="1"/>
      <w:numFmt w:val="bullet"/>
      <w:lvlText w:val="o"/>
      <w:lvlJc w:val="left"/>
      <w:pPr>
        <w:ind w:left="5760" w:hanging="360"/>
      </w:pPr>
      <w:rPr>
        <w:rFonts w:ascii="Courier New" w:hAnsi="Courier New" w:cs="Courier New" w:hint="default"/>
      </w:rPr>
    </w:lvl>
    <w:lvl w:ilvl="8" w:tplc="0F54625C" w:tentative="1">
      <w:start w:val="1"/>
      <w:numFmt w:val="bullet"/>
      <w:lvlText w:val=""/>
      <w:lvlJc w:val="left"/>
      <w:pPr>
        <w:ind w:left="6480" w:hanging="360"/>
      </w:pPr>
      <w:rPr>
        <w:rFonts w:ascii="Wingdings" w:hAnsi="Wingdings" w:hint="default"/>
      </w:rPr>
    </w:lvl>
  </w:abstractNum>
  <w:abstractNum w:abstractNumId="14" w15:restartNumberingAfterBreak="0">
    <w:nsid w:val="35C7626F"/>
    <w:multiLevelType w:val="hybridMultilevel"/>
    <w:tmpl w:val="062C4892"/>
    <w:lvl w:ilvl="0" w:tplc="7B140E96">
      <w:start w:val="1"/>
      <w:numFmt w:val="decimal"/>
      <w:lvlText w:val="%1."/>
      <w:lvlJc w:val="left"/>
      <w:pPr>
        <w:ind w:left="720" w:hanging="360"/>
      </w:pPr>
      <w:rPr>
        <w:rFonts w:hint="default"/>
      </w:rPr>
    </w:lvl>
    <w:lvl w:ilvl="1" w:tplc="CD68B774" w:tentative="1">
      <w:start w:val="1"/>
      <w:numFmt w:val="bullet"/>
      <w:lvlText w:val="o"/>
      <w:lvlJc w:val="left"/>
      <w:pPr>
        <w:ind w:left="1440" w:hanging="360"/>
      </w:pPr>
      <w:rPr>
        <w:rFonts w:ascii="Courier New" w:hAnsi="Courier New" w:cs="Courier New" w:hint="default"/>
      </w:rPr>
    </w:lvl>
    <w:lvl w:ilvl="2" w:tplc="670E1A8C" w:tentative="1">
      <w:start w:val="1"/>
      <w:numFmt w:val="bullet"/>
      <w:lvlText w:val=""/>
      <w:lvlJc w:val="left"/>
      <w:pPr>
        <w:ind w:left="2160" w:hanging="360"/>
      </w:pPr>
      <w:rPr>
        <w:rFonts w:ascii="Wingdings" w:hAnsi="Wingdings" w:hint="default"/>
      </w:rPr>
    </w:lvl>
    <w:lvl w:ilvl="3" w:tplc="E3945FD0" w:tentative="1">
      <w:start w:val="1"/>
      <w:numFmt w:val="bullet"/>
      <w:lvlText w:val=""/>
      <w:lvlJc w:val="left"/>
      <w:pPr>
        <w:ind w:left="2880" w:hanging="360"/>
      </w:pPr>
      <w:rPr>
        <w:rFonts w:ascii="Symbol" w:hAnsi="Symbol" w:hint="default"/>
      </w:rPr>
    </w:lvl>
    <w:lvl w:ilvl="4" w:tplc="0E16A50E" w:tentative="1">
      <w:start w:val="1"/>
      <w:numFmt w:val="bullet"/>
      <w:lvlText w:val="o"/>
      <w:lvlJc w:val="left"/>
      <w:pPr>
        <w:ind w:left="3600" w:hanging="360"/>
      </w:pPr>
      <w:rPr>
        <w:rFonts w:ascii="Courier New" w:hAnsi="Courier New" w:cs="Courier New" w:hint="default"/>
      </w:rPr>
    </w:lvl>
    <w:lvl w:ilvl="5" w:tplc="A74C7DA4" w:tentative="1">
      <w:start w:val="1"/>
      <w:numFmt w:val="bullet"/>
      <w:lvlText w:val=""/>
      <w:lvlJc w:val="left"/>
      <w:pPr>
        <w:ind w:left="4320" w:hanging="360"/>
      </w:pPr>
      <w:rPr>
        <w:rFonts w:ascii="Wingdings" w:hAnsi="Wingdings" w:hint="default"/>
      </w:rPr>
    </w:lvl>
    <w:lvl w:ilvl="6" w:tplc="643CC4E6" w:tentative="1">
      <w:start w:val="1"/>
      <w:numFmt w:val="bullet"/>
      <w:lvlText w:val=""/>
      <w:lvlJc w:val="left"/>
      <w:pPr>
        <w:ind w:left="5040" w:hanging="360"/>
      </w:pPr>
      <w:rPr>
        <w:rFonts w:ascii="Symbol" w:hAnsi="Symbol" w:hint="default"/>
      </w:rPr>
    </w:lvl>
    <w:lvl w:ilvl="7" w:tplc="2E8C1BA4" w:tentative="1">
      <w:start w:val="1"/>
      <w:numFmt w:val="bullet"/>
      <w:lvlText w:val="o"/>
      <w:lvlJc w:val="left"/>
      <w:pPr>
        <w:ind w:left="5760" w:hanging="360"/>
      </w:pPr>
      <w:rPr>
        <w:rFonts w:ascii="Courier New" w:hAnsi="Courier New" w:cs="Courier New" w:hint="default"/>
      </w:rPr>
    </w:lvl>
    <w:lvl w:ilvl="8" w:tplc="CCFC6FC4" w:tentative="1">
      <w:start w:val="1"/>
      <w:numFmt w:val="bullet"/>
      <w:lvlText w:val=""/>
      <w:lvlJc w:val="left"/>
      <w:pPr>
        <w:ind w:left="6480" w:hanging="360"/>
      </w:pPr>
      <w:rPr>
        <w:rFonts w:ascii="Wingdings" w:hAnsi="Wingdings" w:hint="default"/>
      </w:rPr>
    </w:lvl>
  </w:abstractNum>
  <w:abstractNum w:abstractNumId="15" w15:restartNumberingAfterBreak="0">
    <w:nsid w:val="385F4B1A"/>
    <w:multiLevelType w:val="hybridMultilevel"/>
    <w:tmpl w:val="DC4022AE"/>
    <w:lvl w:ilvl="0" w:tplc="C16E31EA">
      <w:start w:val="1"/>
      <w:numFmt w:val="bullet"/>
      <w:lvlText w:val=""/>
      <w:lvlJc w:val="left"/>
      <w:pPr>
        <w:ind w:left="720" w:hanging="360"/>
      </w:pPr>
      <w:rPr>
        <w:rFonts w:ascii="Symbol" w:hAnsi="Symbol" w:hint="default"/>
      </w:rPr>
    </w:lvl>
    <w:lvl w:ilvl="1" w:tplc="5DE22E7C" w:tentative="1">
      <w:start w:val="1"/>
      <w:numFmt w:val="bullet"/>
      <w:lvlText w:val="o"/>
      <w:lvlJc w:val="left"/>
      <w:pPr>
        <w:ind w:left="1440" w:hanging="360"/>
      </w:pPr>
      <w:rPr>
        <w:rFonts w:ascii="Courier New" w:hAnsi="Courier New" w:cs="Courier New" w:hint="default"/>
      </w:rPr>
    </w:lvl>
    <w:lvl w:ilvl="2" w:tplc="A47A80B8" w:tentative="1">
      <w:start w:val="1"/>
      <w:numFmt w:val="bullet"/>
      <w:lvlText w:val=""/>
      <w:lvlJc w:val="left"/>
      <w:pPr>
        <w:ind w:left="2160" w:hanging="360"/>
      </w:pPr>
      <w:rPr>
        <w:rFonts w:ascii="Wingdings" w:hAnsi="Wingdings" w:hint="default"/>
      </w:rPr>
    </w:lvl>
    <w:lvl w:ilvl="3" w:tplc="A386FC64" w:tentative="1">
      <w:start w:val="1"/>
      <w:numFmt w:val="bullet"/>
      <w:lvlText w:val=""/>
      <w:lvlJc w:val="left"/>
      <w:pPr>
        <w:ind w:left="2880" w:hanging="360"/>
      </w:pPr>
      <w:rPr>
        <w:rFonts w:ascii="Symbol" w:hAnsi="Symbol" w:hint="default"/>
      </w:rPr>
    </w:lvl>
    <w:lvl w:ilvl="4" w:tplc="2AFA2A6A" w:tentative="1">
      <w:start w:val="1"/>
      <w:numFmt w:val="bullet"/>
      <w:lvlText w:val="o"/>
      <w:lvlJc w:val="left"/>
      <w:pPr>
        <w:ind w:left="3600" w:hanging="360"/>
      </w:pPr>
      <w:rPr>
        <w:rFonts w:ascii="Courier New" w:hAnsi="Courier New" w:cs="Courier New" w:hint="default"/>
      </w:rPr>
    </w:lvl>
    <w:lvl w:ilvl="5" w:tplc="97AAC714" w:tentative="1">
      <w:start w:val="1"/>
      <w:numFmt w:val="bullet"/>
      <w:lvlText w:val=""/>
      <w:lvlJc w:val="left"/>
      <w:pPr>
        <w:ind w:left="4320" w:hanging="360"/>
      </w:pPr>
      <w:rPr>
        <w:rFonts w:ascii="Wingdings" w:hAnsi="Wingdings" w:hint="default"/>
      </w:rPr>
    </w:lvl>
    <w:lvl w:ilvl="6" w:tplc="DEB436D4" w:tentative="1">
      <w:start w:val="1"/>
      <w:numFmt w:val="bullet"/>
      <w:lvlText w:val=""/>
      <w:lvlJc w:val="left"/>
      <w:pPr>
        <w:ind w:left="5040" w:hanging="360"/>
      </w:pPr>
      <w:rPr>
        <w:rFonts w:ascii="Symbol" w:hAnsi="Symbol" w:hint="default"/>
      </w:rPr>
    </w:lvl>
    <w:lvl w:ilvl="7" w:tplc="B82AB868" w:tentative="1">
      <w:start w:val="1"/>
      <w:numFmt w:val="bullet"/>
      <w:lvlText w:val="o"/>
      <w:lvlJc w:val="left"/>
      <w:pPr>
        <w:ind w:left="5760" w:hanging="360"/>
      </w:pPr>
      <w:rPr>
        <w:rFonts w:ascii="Courier New" w:hAnsi="Courier New" w:cs="Courier New" w:hint="default"/>
      </w:rPr>
    </w:lvl>
    <w:lvl w:ilvl="8" w:tplc="0CEE5C74" w:tentative="1">
      <w:start w:val="1"/>
      <w:numFmt w:val="bullet"/>
      <w:lvlText w:val=""/>
      <w:lvlJc w:val="left"/>
      <w:pPr>
        <w:ind w:left="6480" w:hanging="360"/>
      </w:pPr>
      <w:rPr>
        <w:rFonts w:ascii="Wingdings" w:hAnsi="Wingdings" w:hint="default"/>
      </w:rPr>
    </w:lvl>
  </w:abstractNum>
  <w:abstractNum w:abstractNumId="16" w15:restartNumberingAfterBreak="0">
    <w:nsid w:val="3BEA4FF2"/>
    <w:multiLevelType w:val="hybridMultilevel"/>
    <w:tmpl w:val="7C30DD28"/>
    <w:lvl w:ilvl="0" w:tplc="42A2D53C">
      <w:start w:val="1"/>
      <w:numFmt w:val="bullet"/>
      <w:lvlText w:val=""/>
      <w:lvlJc w:val="left"/>
      <w:pPr>
        <w:ind w:left="1080" w:hanging="360"/>
      </w:pPr>
      <w:rPr>
        <w:rFonts w:ascii="Symbol" w:hAnsi="Symbol" w:hint="default"/>
      </w:rPr>
    </w:lvl>
    <w:lvl w:ilvl="1" w:tplc="0CBE1CCE" w:tentative="1">
      <w:start w:val="1"/>
      <w:numFmt w:val="bullet"/>
      <w:lvlText w:val="o"/>
      <w:lvlJc w:val="left"/>
      <w:pPr>
        <w:ind w:left="1800" w:hanging="360"/>
      </w:pPr>
      <w:rPr>
        <w:rFonts w:ascii="Courier New" w:hAnsi="Courier New" w:cs="Courier New" w:hint="default"/>
      </w:rPr>
    </w:lvl>
    <w:lvl w:ilvl="2" w:tplc="500C49BC" w:tentative="1">
      <w:start w:val="1"/>
      <w:numFmt w:val="bullet"/>
      <w:lvlText w:val=""/>
      <w:lvlJc w:val="left"/>
      <w:pPr>
        <w:ind w:left="2520" w:hanging="360"/>
      </w:pPr>
      <w:rPr>
        <w:rFonts w:ascii="Wingdings" w:hAnsi="Wingdings" w:hint="default"/>
      </w:rPr>
    </w:lvl>
    <w:lvl w:ilvl="3" w:tplc="2458C2F0" w:tentative="1">
      <w:start w:val="1"/>
      <w:numFmt w:val="bullet"/>
      <w:lvlText w:val=""/>
      <w:lvlJc w:val="left"/>
      <w:pPr>
        <w:ind w:left="3240" w:hanging="360"/>
      </w:pPr>
      <w:rPr>
        <w:rFonts w:ascii="Symbol" w:hAnsi="Symbol" w:hint="default"/>
      </w:rPr>
    </w:lvl>
    <w:lvl w:ilvl="4" w:tplc="2C52D31A" w:tentative="1">
      <w:start w:val="1"/>
      <w:numFmt w:val="bullet"/>
      <w:lvlText w:val="o"/>
      <w:lvlJc w:val="left"/>
      <w:pPr>
        <w:ind w:left="3960" w:hanging="360"/>
      </w:pPr>
      <w:rPr>
        <w:rFonts w:ascii="Courier New" w:hAnsi="Courier New" w:cs="Courier New" w:hint="default"/>
      </w:rPr>
    </w:lvl>
    <w:lvl w:ilvl="5" w:tplc="2E281366" w:tentative="1">
      <w:start w:val="1"/>
      <w:numFmt w:val="bullet"/>
      <w:lvlText w:val=""/>
      <w:lvlJc w:val="left"/>
      <w:pPr>
        <w:ind w:left="4680" w:hanging="360"/>
      </w:pPr>
      <w:rPr>
        <w:rFonts w:ascii="Wingdings" w:hAnsi="Wingdings" w:hint="default"/>
      </w:rPr>
    </w:lvl>
    <w:lvl w:ilvl="6" w:tplc="9322EDA4" w:tentative="1">
      <w:start w:val="1"/>
      <w:numFmt w:val="bullet"/>
      <w:lvlText w:val=""/>
      <w:lvlJc w:val="left"/>
      <w:pPr>
        <w:ind w:left="5400" w:hanging="360"/>
      </w:pPr>
      <w:rPr>
        <w:rFonts w:ascii="Symbol" w:hAnsi="Symbol" w:hint="default"/>
      </w:rPr>
    </w:lvl>
    <w:lvl w:ilvl="7" w:tplc="45EE498A" w:tentative="1">
      <w:start w:val="1"/>
      <w:numFmt w:val="bullet"/>
      <w:lvlText w:val="o"/>
      <w:lvlJc w:val="left"/>
      <w:pPr>
        <w:ind w:left="6120" w:hanging="360"/>
      </w:pPr>
      <w:rPr>
        <w:rFonts w:ascii="Courier New" w:hAnsi="Courier New" w:cs="Courier New" w:hint="default"/>
      </w:rPr>
    </w:lvl>
    <w:lvl w:ilvl="8" w:tplc="A9A2538E" w:tentative="1">
      <w:start w:val="1"/>
      <w:numFmt w:val="bullet"/>
      <w:lvlText w:val=""/>
      <w:lvlJc w:val="left"/>
      <w:pPr>
        <w:ind w:left="6840" w:hanging="360"/>
      </w:pPr>
      <w:rPr>
        <w:rFonts w:ascii="Wingdings" w:hAnsi="Wingdings" w:hint="default"/>
      </w:rPr>
    </w:lvl>
  </w:abstractNum>
  <w:abstractNum w:abstractNumId="17" w15:restartNumberingAfterBreak="0">
    <w:nsid w:val="50953920"/>
    <w:multiLevelType w:val="hybridMultilevel"/>
    <w:tmpl w:val="720A7836"/>
    <w:lvl w:ilvl="0" w:tplc="DC22B768">
      <w:start w:val="1"/>
      <w:numFmt w:val="decimal"/>
      <w:lvlText w:val="%1."/>
      <w:lvlJc w:val="left"/>
      <w:pPr>
        <w:ind w:left="720" w:hanging="360"/>
      </w:pPr>
      <w:rPr>
        <w:rFonts w:hint="default"/>
      </w:rPr>
    </w:lvl>
    <w:lvl w:ilvl="1" w:tplc="C0AC2A42" w:tentative="1">
      <w:start w:val="1"/>
      <w:numFmt w:val="bullet"/>
      <w:lvlText w:val="o"/>
      <w:lvlJc w:val="left"/>
      <w:pPr>
        <w:ind w:left="1440" w:hanging="360"/>
      </w:pPr>
      <w:rPr>
        <w:rFonts w:ascii="Courier New" w:hAnsi="Courier New" w:cs="Courier New" w:hint="default"/>
      </w:rPr>
    </w:lvl>
    <w:lvl w:ilvl="2" w:tplc="8A78873E" w:tentative="1">
      <w:start w:val="1"/>
      <w:numFmt w:val="bullet"/>
      <w:lvlText w:val=""/>
      <w:lvlJc w:val="left"/>
      <w:pPr>
        <w:ind w:left="2160" w:hanging="360"/>
      </w:pPr>
      <w:rPr>
        <w:rFonts w:ascii="Wingdings" w:hAnsi="Wingdings" w:hint="default"/>
      </w:rPr>
    </w:lvl>
    <w:lvl w:ilvl="3" w:tplc="EAFA3350" w:tentative="1">
      <w:start w:val="1"/>
      <w:numFmt w:val="bullet"/>
      <w:lvlText w:val=""/>
      <w:lvlJc w:val="left"/>
      <w:pPr>
        <w:ind w:left="2880" w:hanging="360"/>
      </w:pPr>
      <w:rPr>
        <w:rFonts w:ascii="Symbol" w:hAnsi="Symbol" w:hint="default"/>
      </w:rPr>
    </w:lvl>
    <w:lvl w:ilvl="4" w:tplc="D5EA1352" w:tentative="1">
      <w:start w:val="1"/>
      <w:numFmt w:val="bullet"/>
      <w:lvlText w:val="o"/>
      <w:lvlJc w:val="left"/>
      <w:pPr>
        <w:ind w:left="3600" w:hanging="360"/>
      </w:pPr>
      <w:rPr>
        <w:rFonts w:ascii="Courier New" w:hAnsi="Courier New" w:cs="Courier New" w:hint="default"/>
      </w:rPr>
    </w:lvl>
    <w:lvl w:ilvl="5" w:tplc="8A9E339A" w:tentative="1">
      <w:start w:val="1"/>
      <w:numFmt w:val="bullet"/>
      <w:lvlText w:val=""/>
      <w:lvlJc w:val="left"/>
      <w:pPr>
        <w:ind w:left="4320" w:hanging="360"/>
      </w:pPr>
      <w:rPr>
        <w:rFonts w:ascii="Wingdings" w:hAnsi="Wingdings" w:hint="default"/>
      </w:rPr>
    </w:lvl>
    <w:lvl w:ilvl="6" w:tplc="255EF636" w:tentative="1">
      <w:start w:val="1"/>
      <w:numFmt w:val="bullet"/>
      <w:lvlText w:val=""/>
      <w:lvlJc w:val="left"/>
      <w:pPr>
        <w:ind w:left="5040" w:hanging="360"/>
      </w:pPr>
      <w:rPr>
        <w:rFonts w:ascii="Symbol" w:hAnsi="Symbol" w:hint="default"/>
      </w:rPr>
    </w:lvl>
    <w:lvl w:ilvl="7" w:tplc="3E8C0012" w:tentative="1">
      <w:start w:val="1"/>
      <w:numFmt w:val="bullet"/>
      <w:lvlText w:val="o"/>
      <w:lvlJc w:val="left"/>
      <w:pPr>
        <w:ind w:left="5760" w:hanging="360"/>
      </w:pPr>
      <w:rPr>
        <w:rFonts w:ascii="Courier New" w:hAnsi="Courier New" w:cs="Courier New" w:hint="default"/>
      </w:rPr>
    </w:lvl>
    <w:lvl w:ilvl="8" w:tplc="17A2E6A4" w:tentative="1">
      <w:start w:val="1"/>
      <w:numFmt w:val="bullet"/>
      <w:lvlText w:val=""/>
      <w:lvlJc w:val="left"/>
      <w:pPr>
        <w:ind w:left="6480" w:hanging="360"/>
      </w:pPr>
      <w:rPr>
        <w:rFonts w:ascii="Wingdings" w:hAnsi="Wingdings" w:hint="default"/>
      </w:rPr>
    </w:lvl>
  </w:abstractNum>
  <w:abstractNum w:abstractNumId="18" w15:restartNumberingAfterBreak="0">
    <w:nsid w:val="542E2604"/>
    <w:multiLevelType w:val="hybridMultilevel"/>
    <w:tmpl w:val="3D821AB0"/>
    <w:lvl w:ilvl="0" w:tplc="6D280C88">
      <w:start w:val="1"/>
      <w:numFmt w:val="bullet"/>
      <w:lvlText w:val=""/>
      <w:lvlJc w:val="left"/>
      <w:pPr>
        <w:ind w:left="720" w:hanging="360"/>
      </w:pPr>
      <w:rPr>
        <w:rFonts w:ascii="Symbol" w:hAnsi="Symbol" w:hint="default"/>
      </w:rPr>
    </w:lvl>
    <w:lvl w:ilvl="1" w:tplc="013C95F0" w:tentative="1">
      <w:start w:val="1"/>
      <w:numFmt w:val="bullet"/>
      <w:lvlText w:val="o"/>
      <w:lvlJc w:val="left"/>
      <w:pPr>
        <w:ind w:left="1440" w:hanging="360"/>
      </w:pPr>
      <w:rPr>
        <w:rFonts w:ascii="Courier New" w:hAnsi="Courier New" w:cs="Courier New" w:hint="default"/>
      </w:rPr>
    </w:lvl>
    <w:lvl w:ilvl="2" w:tplc="B210C0C2" w:tentative="1">
      <w:start w:val="1"/>
      <w:numFmt w:val="bullet"/>
      <w:lvlText w:val=""/>
      <w:lvlJc w:val="left"/>
      <w:pPr>
        <w:ind w:left="2160" w:hanging="360"/>
      </w:pPr>
      <w:rPr>
        <w:rFonts w:ascii="Wingdings" w:hAnsi="Wingdings" w:hint="default"/>
      </w:rPr>
    </w:lvl>
    <w:lvl w:ilvl="3" w:tplc="6ED681E6" w:tentative="1">
      <w:start w:val="1"/>
      <w:numFmt w:val="bullet"/>
      <w:lvlText w:val=""/>
      <w:lvlJc w:val="left"/>
      <w:pPr>
        <w:ind w:left="2880" w:hanging="360"/>
      </w:pPr>
      <w:rPr>
        <w:rFonts w:ascii="Symbol" w:hAnsi="Symbol" w:hint="default"/>
      </w:rPr>
    </w:lvl>
    <w:lvl w:ilvl="4" w:tplc="C66EEC9E" w:tentative="1">
      <w:start w:val="1"/>
      <w:numFmt w:val="bullet"/>
      <w:lvlText w:val="o"/>
      <w:lvlJc w:val="left"/>
      <w:pPr>
        <w:ind w:left="3600" w:hanging="360"/>
      </w:pPr>
      <w:rPr>
        <w:rFonts w:ascii="Courier New" w:hAnsi="Courier New" w:cs="Courier New" w:hint="default"/>
      </w:rPr>
    </w:lvl>
    <w:lvl w:ilvl="5" w:tplc="0344C7DC" w:tentative="1">
      <w:start w:val="1"/>
      <w:numFmt w:val="bullet"/>
      <w:lvlText w:val=""/>
      <w:lvlJc w:val="left"/>
      <w:pPr>
        <w:ind w:left="4320" w:hanging="360"/>
      </w:pPr>
      <w:rPr>
        <w:rFonts w:ascii="Wingdings" w:hAnsi="Wingdings" w:hint="default"/>
      </w:rPr>
    </w:lvl>
    <w:lvl w:ilvl="6" w:tplc="FE465230" w:tentative="1">
      <w:start w:val="1"/>
      <w:numFmt w:val="bullet"/>
      <w:lvlText w:val=""/>
      <w:lvlJc w:val="left"/>
      <w:pPr>
        <w:ind w:left="5040" w:hanging="360"/>
      </w:pPr>
      <w:rPr>
        <w:rFonts w:ascii="Symbol" w:hAnsi="Symbol" w:hint="default"/>
      </w:rPr>
    </w:lvl>
    <w:lvl w:ilvl="7" w:tplc="7B5873A2" w:tentative="1">
      <w:start w:val="1"/>
      <w:numFmt w:val="bullet"/>
      <w:lvlText w:val="o"/>
      <w:lvlJc w:val="left"/>
      <w:pPr>
        <w:ind w:left="5760" w:hanging="360"/>
      </w:pPr>
      <w:rPr>
        <w:rFonts w:ascii="Courier New" w:hAnsi="Courier New" w:cs="Courier New" w:hint="default"/>
      </w:rPr>
    </w:lvl>
    <w:lvl w:ilvl="8" w:tplc="91446474" w:tentative="1">
      <w:start w:val="1"/>
      <w:numFmt w:val="bullet"/>
      <w:lvlText w:val=""/>
      <w:lvlJc w:val="left"/>
      <w:pPr>
        <w:ind w:left="6480" w:hanging="360"/>
      </w:pPr>
      <w:rPr>
        <w:rFonts w:ascii="Wingdings" w:hAnsi="Wingdings" w:hint="default"/>
      </w:rPr>
    </w:lvl>
  </w:abstractNum>
  <w:abstractNum w:abstractNumId="19" w15:restartNumberingAfterBreak="0">
    <w:nsid w:val="56D60500"/>
    <w:multiLevelType w:val="hybridMultilevel"/>
    <w:tmpl w:val="8E445FFC"/>
    <w:lvl w:ilvl="0" w:tplc="B5BEE8C2">
      <w:start w:val="1"/>
      <w:numFmt w:val="bullet"/>
      <w:lvlText w:val="o"/>
      <w:lvlJc w:val="left"/>
      <w:pPr>
        <w:ind w:left="720" w:hanging="360"/>
      </w:pPr>
      <w:rPr>
        <w:rFonts w:ascii="Courier New" w:hAnsi="Courier New" w:cs="Courier New" w:hint="default"/>
      </w:rPr>
    </w:lvl>
    <w:lvl w:ilvl="1" w:tplc="E7E00D08" w:tentative="1">
      <w:start w:val="1"/>
      <w:numFmt w:val="bullet"/>
      <w:lvlText w:val="o"/>
      <w:lvlJc w:val="left"/>
      <w:pPr>
        <w:ind w:left="1440" w:hanging="360"/>
      </w:pPr>
      <w:rPr>
        <w:rFonts w:ascii="Courier New" w:hAnsi="Courier New" w:cs="Courier New" w:hint="default"/>
      </w:rPr>
    </w:lvl>
    <w:lvl w:ilvl="2" w:tplc="262E22EE" w:tentative="1">
      <w:start w:val="1"/>
      <w:numFmt w:val="bullet"/>
      <w:lvlText w:val=""/>
      <w:lvlJc w:val="left"/>
      <w:pPr>
        <w:ind w:left="2160" w:hanging="360"/>
      </w:pPr>
      <w:rPr>
        <w:rFonts w:ascii="Wingdings" w:hAnsi="Wingdings" w:hint="default"/>
      </w:rPr>
    </w:lvl>
    <w:lvl w:ilvl="3" w:tplc="57409B3C" w:tentative="1">
      <w:start w:val="1"/>
      <w:numFmt w:val="bullet"/>
      <w:lvlText w:val=""/>
      <w:lvlJc w:val="left"/>
      <w:pPr>
        <w:ind w:left="2880" w:hanging="360"/>
      </w:pPr>
      <w:rPr>
        <w:rFonts w:ascii="Symbol" w:hAnsi="Symbol" w:hint="default"/>
      </w:rPr>
    </w:lvl>
    <w:lvl w:ilvl="4" w:tplc="D84ECA88" w:tentative="1">
      <w:start w:val="1"/>
      <w:numFmt w:val="bullet"/>
      <w:lvlText w:val="o"/>
      <w:lvlJc w:val="left"/>
      <w:pPr>
        <w:ind w:left="3600" w:hanging="360"/>
      </w:pPr>
      <w:rPr>
        <w:rFonts w:ascii="Courier New" w:hAnsi="Courier New" w:cs="Courier New" w:hint="default"/>
      </w:rPr>
    </w:lvl>
    <w:lvl w:ilvl="5" w:tplc="3ABE1948" w:tentative="1">
      <w:start w:val="1"/>
      <w:numFmt w:val="bullet"/>
      <w:lvlText w:val=""/>
      <w:lvlJc w:val="left"/>
      <w:pPr>
        <w:ind w:left="4320" w:hanging="360"/>
      </w:pPr>
      <w:rPr>
        <w:rFonts w:ascii="Wingdings" w:hAnsi="Wingdings" w:hint="default"/>
      </w:rPr>
    </w:lvl>
    <w:lvl w:ilvl="6" w:tplc="40E4F73C" w:tentative="1">
      <w:start w:val="1"/>
      <w:numFmt w:val="bullet"/>
      <w:lvlText w:val=""/>
      <w:lvlJc w:val="left"/>
      <w:pPr>
        <w:ind w:left="5040" w:hanging="360"/>
      </w:pPr>
      <w:rPr>
        <w:rFonts w:ascii="Symbol" w:hAnsi="Symbol" w:hint="default"/>
      </w:rPr>
    </w:lvl>
    <w:lvl w:ilvl="7" w:tplc="7430D20C" w:tentative="1">
      <w:start w:val="1"/>
      <w:numFmt w:val="bullet"/>
      <w:lvlText w:val="o"/>
      <w:lvlJc w:val="left"/>
      <w:pPr>
        <w:ind w:left="5760" w:hanging="360"/>
      </w:pPr>
      <w:rPr>
        <w:rFonts w:ascii="Courier New" w:hAnsi="Courier New" w:cs="Courier New" w:hint="default"/>
      </w:rPr>
    </w:lvl>
    <w:lvl w:ilvl="8" w:tplc="B1CA2682" w:tentative="1">
      <w:start w:val="1"/>
      <w:numFmt w:val="bullet"/>
      <w:lvlText w:val=""/>
      <w:lvlJc w:val="left"/>
      <w:pPr>
        <w:ind w:left="6480" w:hanging="360"/>
      </w:pPr>
      <w:rPr>
        <w:rFonts w:ascii="Wingdings" w:hAnsi="Wingdings" w:hint="default"/>
      </w:rPr>
    </w:lvl>
  </w:abstractNum>
  <w:abstractNum w:abstractNumId="20" w15:restartNumberingAfterBreak="0">
    <w:nsid w:val="5B9E0331"/>
    <w:multiLevelType w:val="hybridMultilevel"/>
    <w:tmpl w:val="1DDE5558"/>
    <w:lvl w:ilvl="0" w:tplc="3132A1AA">
      <w:start w:val="1"/>
      <w:numFmt w:val="bullet"/>
      <w:lvlText w:val=""/>
      <w:lvlJc w:val="left"/>
      <w:pPr>
        <w:ind w:left="720" w:hanging="360"/>
      </w:pPr>
      <w:rPr>
        <w:rFonts w:ascii="Symbol" w:hAnsi="Symbol" w:hint="default"/>
      </w:rPr>
    </w:lvl>
    <w:lvl w:ilvl="1" w:tplc="6464B922" w:tentative="1">
      <w:start w:val="1"/>
      <w:numFmt w:val="bullet"/>
      <w:lvlText w:val="o"/>
      <w:lvlJc w:val="left"/>
      <w:pPr>
        <w:ind w:left="1440" w:hanging="360"/>
      </w:pPr>
      <w:rPr>
        <w:rFonts w:ascii="Courier New" w:hAnsi="Courier New" w:cs="Courier New" w:hint="default"/>
      </w:rPr>
    </w:lvl>
    <w:lvl w:ilvl="2" w:tplc="0798BC88" w:tentative="1">
      <w:start w:val="1"/>
      <w:numFmt w:val="bullet"/>
      <w:lvlText w:val=""/>
      <w:lvlJc w:val="left"/>
      <w:pPr>
        <w:ind w:left="2160" w:hanging="360"/>
      </w:pPr>
      <w:rPr>
        <w:rFonts w:ascii="Wingdings" w:hAnsi="Wingdings" w:hint="default"/>
      </w:rPr>
    </w:lvl>
    <w:lvl w:ilvl="3" w:tplc="496C368E" w:tentative="1">
      <w:start w:val="1"/>
      <w:numFmt w:val="bullet"/>
      <w:lvlText w:val=""/>
      <w:lvlJc w:val="left"/>
      <w:pPr>
        <w:ind w:left="2880" w:hanging="360"/>
      </w:pPr>
      <w:rPr>
        <w:rFonts w:ascii="Symbol" w:hAnsi="Symbol" w:hint="default"/>
      </w:rPr>
    </w:lvl>
    <w:lvl w:ilvl="4" w:tplc="3B7A074E" w:tentative="1">
      <w:start w:val="1"/>
      <w:numFmt w:val="bullet"/>
      <w:lvlText w:val="o"/>
      <w:lvlJc w:val="left"/>
      <w:pPr>
        <w:ind w:left="3600" w:hanging="360"/>
      </w:pPr>
      <w:rPr>
        <w:rFonts w:ascii="Courier New" w:hAnsi="Courier New" w:cs="Courier New" w:hint="default"/>
      </w:rPr>
    </w:lvl>
    <w:lvl w:ilvl="5" w:tplc="B128CB0A" w:tentative="1">
      <w:start w:val="1"/>
      <w:numFmt w:val="bullet"/>
      <w:lvlText w:val=""/>
      <w:lvlJc w:val="left"/>
      <w:pPr>
        <w:ind w:left="4320" w:hanging="360"/>
      </w:pPr>
      <w:rPr>
        <w:rFonts w:ascii="Wingdings" w:hAnsi="Wingdings" w:hint="default"/>
      </w:rPr>
    </w:lvl>
    <w:lvl w:ilvl="6" w:tplc="DDBAD57E" w:tentative="1">
      <w:start w:val="1"/>
      <w:numFmt w:val="bullet"/>
      <w:lvlText w:val=""/>
      <w:lvlJc w:val="left"/>
      <w:pPr>
        <w:ind w:left="5040" w:hanging="360"/>
      </w:pPr>
      <w:rPr>
        <w:rFonts w:ascii="Symbol" w:hAnsi="Symbol" w:hint="default"/>
      </w:rPr>
    </w:lvl>
    <w:lvl w:ilvl="7" w:tplc="F882427A" w:tentative="1">
      <w:start w:val="1"/>
      <w:numFmt w:val="bullet"/>
      <w:lvlText w:val="o"/>
      <w:lvlJc w:val="left"/>
      <w:pPr>
        <w:ind w:left="5760" w:hanging="360"/>
      </w:pPr>
      <w:rPr>
        <w:rFonts w:ascii="Courier New" w:hAnsi="Courier New" w:cs="Courier New" w:hint="default"/>
      </w:rPr>
    </w:lvl>
    <w:lvl w:ilvl="8" w:tplc="8F98269E" w:tentative="1">
      <w:start w:val="1"/>
      <w:numFmt w:val="bullet"/>
      <w:lvlText w:val=""/>
      <w:lvlJc w:val="left"/>
      <w:pPr>
        <w:ind w:left="6480" w:hanging="360"/>
      </w:pPr>
      <w:rPr>
        <w:rFonts w:ascii="Wingdings" w:hAnsi="Wingdings" w:hint="default"/>
      </w:rPr>
    </w:lvl>
  </w:abstractNum>
  <w:abstractNum w:abstractNumId="21" w15:restartNumberingAfterBreak="0">
    <w:nsid w:val="5BA64878"/>
    <w:multiLevelType w:val="hybridMultilevel"/>
    <w:tmpl w:val="DF6E09BA"/>
    <w:lvl w:ilvl="0" w:tplc="2562995C">
      <w:start w:val="1"/>
      <w:numFmt w:val="bullet"/>
      <w:lvlText w:val=""/>
      <w:lvlJc w:val="left"/>
      <w:pPr>
        <w:ind w:left="720" w:hanging="360"/>
      </w:pPr>
      <w:rPr>
        <w:rFonts w:ascii="Symbol" w:hAnsi="Symbol" w:hint="default"/>
      </w:rPr>
    </w:lvl>
    <w:lvl w:ilvl="1" w:tplc="06BA5510" w:tentative="1">
      <w:start w:val="1"/>
      <w:numFmt w:val="bullet"/>
      <w:lvlText w:val="o"/>
      <w:lvlJc w:val="left"/>
      <w:pPr>
        <w:ind w:left="1440" w:hanging="360"/>
      </w:pPr>
      <w:rPr>
        <w:rFonts w:ascii="Courier New" w:hAnsi="Courier New" w:cs="Courier New" w:hint="default"/>
      </w:rPr>
    </w:lvl>
    <w:lvl w:ilvl="2" w:tplc="D2FCC8D2" w:tentative="1">
      <w:start w:val="1"/>
      <w:numFmt w:val="bullet"/>
      <w:lvlText w:val=""/>
      <w:lvlJc w:val="left"/>
      <w:pPr>
        <w:ind w:left="2160" w:hanging="360"/>
      </w:pPr>
      <w:rPr>
        <w:rFonts w:ascii="Wingdings" w:hAnsi="Wingdings" w:hint="default"/>
      </w:rPr>
    </w:lvl>
    <w:lvl w:ilvl="3" w:tplc="CF56BBA6" w:tentative="1">
      <w:start w:val="1"/>
      <w:numFmt w:val="bullet"/>
      <w:lvlText w:val=""/>
      <w:lvlJc w:val="left"/>
      <w:pPr>
        <w:ind w:left="2880" w:hanging="360"/>
      </w:pPr>
      <w:rPr>
        <w:rFonts w:ascii="Symbol" w:hAnsi="Symbol" w:hint="default"/>
      </w:rPr>
    </w:lvl>
    <w:lvl w:ilvl="4" w:tplc="503CA790" w:tentative="1">
      <w:start w:val="1"/>
      <w:numFmt w:val="bullet"/>
      <w:lvlText w:val="o"/>
      <w:lvlJc w:val="left"/>
      <w:pPr>
        <w:ind w:left="3600" w:hanging="360"/>
      </w:pPr>
      <w:rPr>
        <w:rFonts w:ascii="Courier New" w:hAnsi="Courier New" w:cs="Courier New" w:hint="default"/>
      </w:rPr>
    </w:lvl>
    <w:lvl w:ilvl="5" w:tplc="EB5E3644" w:tentative="1">
      <w:start w:val="1"/>
      <w:numFmt w:val="bullet"/>
      <w:lvlText w:val=""/>
      <w:lvlJc w:val="left"/>
      <w:pPr>
        <w:ind w:left="4320" w:hanging="360"/>
      </w:pPr>
      <w:rPr>
        <w:rFonts w:ascii="Wingdings" w:hAnsi="Wingdings" w:hint="default"/>
      </w:rPr>
    </w:lvl>
    <w:lvl w:ilvl="6" w:tplc="4A7CEB4E" w:tentative="1">
      <w:start w:val="1"/>
      <w:numFmt w:val="bullet"/>
      <w:lvlText w:val=""/>
      <w:lvlJc w:val="left"/>
      <w:pPr>
        <w:ind w:left="5040" w:hanging="360"/>
      </w:pPr>
      <w:rPr>
        <w:rFonts w:ascii="Symbol" w:hAnsi="Symbol" w:hint="default"/>
      </w:rPr>
    </w:lvl>
    <w:lvl w:ilvl="7" w:tplc="96EEC8E0" w:tentative="1">
      <w:start w:val="1"/>
      <w:numFmt w:val="bullet"/>
      <w:lvlText w:val="o"/>
      <w:lvlJc w:val="left"/>
      <w:pPr>
        <w:ind w:left="5760" w:hanging="360"/>
      </w:pPr>
      <w:rPr>
        <w:rFonts w:ascii="Courier New" w:hAnsi="Courier New" w:cs="Courier New" w:hint="default"/>
      </w:rPr>
    </w:lvl>
    <w:lvl w:ilvl="8" w:tplc="C4F6C1DE" w:tentative="1">
      <w:start w:val="1"/>
      <w:numFmt w:val="bullet"/>
      <w:lvlText w:val=""/>
      <w:lvlJc w:val="left"/>
      <w:pPr>
        <w:ind w:left="6480" w:hanging="360"/>
      </w:pPr>
      <w:rPr>
        <w:rFonts w:ascii="Wingdings" w:hAnsi="Wingdings" w:hint="default"/>
      </w:rPr>
    </w:lvl>
  </w:abstractNum>
  <w:abstractNum w:abstractNumId="22" w15:restartNumberingAfterBreak="0">
    <w:nsid w:val="60421368"/>
    <w:multiLevelType w:val="hybridMultilevel"/>
    <w:tmpl w:val="856A94C4"/>
    <w:styleLink w:val="ImportedStyle1"/>
    <w:lvl w:ilvl="0" w:tplc="3740F4EC">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2DA00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780D8B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27AC1C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22ABFC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42B48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BEC54B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1CC318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BF621D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B3C3B53"/>
    <w:multiLevelType w:val="hybridMultilevel"/>
    <w:tmpl w:val="D7B27ADC"/>
    <w:lvl w:ilvl="0" w:tplc="E1B0C816">
      <w:start w:val="1"/>
      <w:numFmt w:val="decimal"/>
      <w:lvlText w:val="%1."/>
      <w:lvlJc w:val="left"/>
      <w:pPr>
        <w:ind w:left="720" w:hanging="360"/>
      </w:pPr>
      <w:rPr>
        <w:rFonts w:hint="default"/>
      </w:rPr>
    </w:lvl>
    <w:lvl w:ilvl="1" w:tplc="6EC4D4AC" w:tentative="1">
      <w:start w:val="1"/>
      <w:numFmt w:val="bullet"/>
      <w:lvlText w:val="o"/>
      <w:lvlJc w:val="left"/>
      <w:pPr>
        <w:ind w:left="1440" w:hanging="360"/>
      </w:pPr>
      <w:rPr>
        <w:rFonts w:ascii="Courier New" w:hAnsi="Courier New" w:cs="Courier New" w:hint="default"/>
      </w:rPr>
    </w:lvl>
    <w:lvl w:ilvl="2" w:tplc="840AE018" w:tentative="1">
      <w:start w:val="1"/>
      <w:numFmt w:val="bullet"/>
      <w:lvlText w:val=""/>
      <w:lvlJc w:val="left"/>
      <w:pPr>
        <w:ind w:left="2160" w:hanging="360"/>
      </w:pPr>
      <w:rPr>
        <w:rFonts w:ascii="Wingdings" w:hAnsi="Wingdings" w:hint="default"/>
      </w:rPr>
    </w:lvl>
    <w:lvl w:ilvl="3" w:tplc="B858BE16" w:tentative="1">
      <w:start w:val="1"/>
      <w:numFmt w:val="bullet"/>
      <w:lvlText w:val=""/>
      <w:lvlJc w:val="left"/>
      <w:pPr>
        <w:ind w:left="2880" w:hanging="360"/>
      </w:pPr>
      <w:rPr>
        <w:rFonts w:ascii="Symbol" w:hAnsi="Symbol" w:hint="default"/>
      </w:rPr>
    </w:lvl>
    <w:lvl w:ilvl="4" w:tplc="C486E5E4" w:tentative="1">
      <w:start w:val="1"/>
      <w:numFmt w:val="bullet"/>
      <w:lvlText w:val="o"/>
      <w:lvlJc w:val="left"/>
      <w:pPr>
        <w:ind w:left="3600" w:hanging="360"/>
      </w:pPr>
      <w:rPr>
        <w:rFonts w:ascii="Courier New" w:hAnsi="Courier New" w:cs="Courier New" w:hint="default"/>
      </w:rPr>
    </w:lvl>
    <w:lvl w:ilvl="5" w:tplc="0C42837C" w:tentative="1">
      <w:start w:val="1"/>
      <w:numFmt w:val="bullet"/>
      <w:lvlText w:val=""/>
      <w:lvlJc w:val="left"/>
      <w:pPr>
        <w:ind w:left="4320" w:hanging="360"/>
      </w:pPr>
      <w:rPr>
        <w:rFonts w:ascii="Wingdings" w:hAnsi="Wingdings" w:hint="default"/>
      </w:rPr>
    </w:lvl>
    <w:lvl w:ilvl="6" w:tplc="C60AF4E0" w:tentative="1">
      <w:start w:val="1"/>
      <w:numFmt w:val="bullet"/>
      <w:lvlText w:val=""/>
      <w:lvlJc w:val="left"/>
      <w:pPr>
        <w:ind w:left="5040" w:hanging="360"/>
      </w:pPr>
      <w:rPr>
        <w:rFonts w:ascii="Symbol" w:hAnsi="Symbol" w:hint="default"/>
      </w:rPr>
    </w:lvl>
    <w:lvl w:ilvl="7" w:tplc="D1FE9C6C" w:tentative="1">
      <w:start w:val="1"/>
      <w:numFmt w:val="bullet"/>
      <w:lvlText w:val="o"/>
      <w:lvlJc w:val="left"/>
      <w:pPr>
        <w:ind w:left="5760" w:hanging="360"/>
      </w:pPr>
      <w:rPr>
        <w:rFonts w:ascii="Courier New" w:hAnsi="Courier New" w:cs="Courier New" w:hint="default"/>
      </w:rPr>
    </w:lvl>
    <w:lvl w:ilvl="8" w:tplc="40741724" w:tentative="1">
      <w:start w:val="1"/>
      <w:numFmt w:val="bullet"/>
      <w:lvlText w:val=""/>
      <w:lvlJc w:val="left"/>
      <w:pPr>
        <w:ind w:left="6480" w:hanging="360"/>
      </w:pPr>
      <w:rPr>
        <w:rFonts w:ascii="Wingdings" w:hAnsi="Wingdings" w:hint="default"/>
      </w:rPr>
    </w:lvl>
  </w:abstractNum>
  <w:abstractNum w:abstractNumId="24" w15:restartNumberingAfterBreak="0">
    <w:nsid w:val="6BFC03AC"/>
    <w:multiLevelType w:val="hybridMultilevel"/>
    <w:tmpl w:val="41DCFCDE"/>
    <w:lvl w:ilvl="0" w:tplc="139CA70C">
      <w:start w:val="1"/>
      <w:numFmt w:val="decimal"/>
      <w:lvlText w:val="%1."/>
      <w:lvlJc w:val="left"/>
      <w:pPr>
        <w:ind w:left="1080" w:hanging="360"/>
      </w:pPr>
      <w:rPr>
        <w:rFonts w:hint="default"/>
      </w:rPr>
    </w:lvl>
    <w:lvl w:ilvl="1" w:tplc="ED9068B6" w:tentative="1">
      <w:start w:val="1"/>
      <w:numFmt w:val="bullet"/>
      <w:lvlText w:val="o"/>
      <w:lvlJc w:val="left"/>
      <w:pPr>
        <w:ind w:left="1800" w:hanging="360"/>
      </w:pPr>
      <w:rPr>
        <w:rFonts w:ascii="Courier New" w:hAnsi="Courier New" w:cs="Courier New" w:hint="default"/>
      </w:rPr>
    </w:lvl>
    <w:lvl w:ilvl="2" w:tplc="66900AEE" w:tentative="1">
      <w:start w:val="1"/>
      <w:numFmt w:val="bullet"/>
      <w:lvlText w:val=""/>
      <w:lvlJc w:val="left"/>
      <w:pPr>
        <w:ind w:left="2520" w:hanging="360"/>
      </w:pPr>
      <w:rPr>
        <w:rFonts w:ascii="Wingdings" w:hAnsi="Wingdings" w:hint="default"/>
      </w:rPr>
    </w:lvl>
    <w:lvl w:ilvl="3" w:tplc="95D20A60" w:tentative="1">
      <w:start w:val="1"/>
      <w:numFmt w:val="bullet"/>
      <w:lvlText w:val=""/>
      <w:lvlJc w:val="left"/>
      <w:pPr>
        <w:ind w:left="3240" w:hanging="360"/>
      </w:pPr>
      <w:rPr>
        <w:rFonts w:ascii="Symbol" w:hAnsi="Symbol" w:hint="default"/>
      </w:rPr>
    </w:lvl>
    <w:lvl w:ilvl="4" w:tplc="71401410" w:tentative="1">
      <w:start w:val="1"/>
      <w:numFmt w:val="bullet"/>
      <w:lvlText w:val="o"/>
      <w:lvlJc w:val="left"/>
      <w:pPr>
        <w:ind w:left="3960" w:hanging="360"/>
      </w:pPr>
      <w:rPr>
        <w:rFonts w:ascii="Courier New" w:hAnsi="Courier New" w:cs="Courier New" w:hint="default"/>
      </w:rPr>
    </w:lvl>
    <w:lvl w:ilvl="5" w:tplc="0C0A16F0" w:tentative="1">
      <w:start w:val="1"/>
      <w:numFmt w:val="bullet"/>
      <w:lvlText w:val=""/>
      <w:lvlJc w:val="left"/>
      <w:pPr>
        <w:ind w:left="4680" w:hanging="360"/>
      </w:pPr>
      <w:rPr>
        <w:rFonts w:ascii="Wingdings" w:hAnsi="Wingdings" w:hint="default"/>
      </w:rPr>
    </w:lvl>
    <w:lvl w:ilvl="6" w:tplc="57561304" w:tentative="1">
      <w:start w:val="1"/>
      <w:numFmt w:val="bullet"/>
      <w:lvlText w:val=""/>
      <w:lvlJc w:val="left"/>
      <w:pPr>
        <w:ind w:left="5400" w:hanging="360"/>
      </w:pPr>
      <w:rPr>
        <w:rFonts w:ascii="Symbol" w:hAnsi="Symbol" w:hint="default"/>
      </w:rPr>
    </w:lvl>
    <w:lvl w:ilvl="7" w:tplc="E266DD72" w:tentative="1">
      <w:start w:val="1"/>
      <w:numFmt w:val="bullet"/>
      <w:lvlText w:val="o"/>
      <w:lvlJc w:val="left"/>
      <w:pPr>
        <w:ind w:left="6120" w:hanging="360"/>
      </w:pPr>
      <w:rPr>
        <w:rFonts w:ascii="Courier New" w:hAnsi="Courier New" w:cs="Courier New" w:hint="default"/>
      </w:rPr>
    </w:lvl>
    <w:lvl w:ilvl="8" w:tplc="1DE89476" w:tentative="1">
      <w:start w:val="1"/>
      <w:numFmt w:val="bullet"/>
      <w:lvlText w:val=""/>
      <w:lvlJc w:val="left"/>
      <w:pPr>
        <w:ind w:left="6840" w:hanging="360"/>
      </w:pPr>
      <w:rPr>
        <w:rFonts w:ascii="Wingdings" w:hAnsi="Wingdings" w:hint="default"/>
      </w:rPr>
    </w:lvl>
  </w:abstractNum>
  <w:abstractNum w:abstractNumId="25" w15:restartNumberingAfterBreak="0">
    <w:nsid w:val="6CBA6EDE"/>
    <w:multiLevelType w:val="hybridMultilevel"/>
    <w:tmpl w:val="4B1CE1E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B3B6C28"/>
    <w:multiLevelType w:val="hybridMultilevel"/>
    <w:tmpl w:val="FBA0D63C"/>
    <w:lvl w:ilvl="0" w:tplc="37A06768">
      <w:start w:val="1"/>
      <w:numFmt w:val="bullet"/>
      <w:lvlText w:val=""/>
      <w:lvlJc w:val="left"/>
      <w:pPr>
        <w:ind w:left="1080" w:hanging="360"/>
      </w:pPr>
      <w:rPr>
        <w:rFonts w:ascii="Symbol" w:hAnsi="Symbol" w:hint="default"/>
      </w:rPr>
    </w:lvl>
    <w:lvl w:ilvl="1" w:tplc="9EB889DA" w:tentative="1">
      <w:start w:val="1"/>
      <w:numFmt w:val="bullet"/>
      <w:lvlText w:val="o"/>
      <w:lvlJc w:val="left"/>
      <w:pPr>
        <w:ind w:left="1800" w:hanging="360"/>
      </w:pPr>
      <w:rPr>
        <w:rFonts w:ascii="Courier New" w:hAnsi="Courier New" w:cs="Courier New" w:hint="default"/>
      </w:rPr>
    </w:lvl>
    <w:lvl w:ilvl="2" w:tplc="055AC0A0" w:tentative="1">
      <w:start w:val="1"/>
      <w:numFmt w:val="bullet"/>
      <w:lvlText w:val=""/>
      <w:lvlJc w:val="left"/>
      <w:pPr>
        <w:ind w:left="2520" w:hanging="360"/>
      </w:pPr>
      <w:rPr>
        <w:rFonts w:ascii="Wingdings" w:hAnsi="Wingdings" w:hint="default"/>
      </w:rPr>
    </w:lvl>
    <w:lvl w:ilvl="3" w:tplc="71729A38" w:tentative="1">
      <w:start w:val="1"/>
      <w:numFmt w:val="bullet"/>
      <w:lvlText w:val=""/>
      <w:lvlJc w:val="left"/>
      <w:pPr>
        <w:ind w:left="3240" w:hanging="360"/>
      </w:pPr>
      <w:rPr>
        <w:rFonts w:ascii="Symbol" w:hAnsi="Symbol" w:hint="default"/>
      </w:rPr>
    </w:lvl>
    <w:lvl w:ilvl="4" w:tplc="BD5276F6" w:tentative="1">
      <w:start w:val="1"/>
      <w:numFmt w:val="bullet"/>
      <w:lvlText w:val="o"/>
      <w:lvlJc w:val="left"/>
      <w:pPr>
        <w:ind w:left="3960" w:hanging="360"/>
      </w:pPr>
      <w:rPr>
        <w:rFonts w:ascii="Courier New" w:hAnsi="Courier New" w:cs="Courier New" w:hint="default"/>
      </w:rPr>
    </w:lvl>
    <w:lvl w:ilvl="5" w:tplc="53A8A96A" w:tentative="1">
      <w:start w:val="1"/>
      <w:numFmt w:val="bullet"/>
      <w:lvlText w:val=""/>
      <w:lvlJc w:val="left"/>
      <w:pPr>
        <w:ind w:left="4680" w:hanging="360"/>
      </w:pPr>
      <w:rPr>
        <w:rFonts w:ascii="Wingdings" w:hAnsi="Wingdings" w:hint="default"/>
      </w:rPr>
    </w:lvl>
    <w:lvl w:ilvl="6" w:tplc="F858F82A" w:tentative="1">
      <w:start w:val="1"/>
      <w:numFmt w:val="bullet"/>
      <w:lvlText w:val=""/>
      <w:lvlJc w:val="left"/>
      <w:pPr>
        <w:ind w:left="5400" w:hanging="360"/>
      </w:pPr>
      <w:rPr>
        <w:rFonts w:ascii="Symbol" w:hAnsi="Symbol" w:hint="default"/>
      </w:rPr>
    </w:lvl>
    <w:lvl w:ilvl="7" w:tplc="F7B43808" w:tentative="1">
      <w:start w:val="1"/>
      <w:numFmt w:val="bullet"/>
      <w:lvlText w:val="o"/>
      <w:lvlJc w:val="left"/>
      <w:pPr>
        <w:ind w:left="6120" w:hanging="360"/>
      </w:pPr>
      <w:rPr>
        <w:rFonts w:ascii="Courier New" w:hAnsi="Courier New" w:cs="Courier New" w:hint="default"/>
      </w:rPr>
    </w:lvl>
    <w:lvl w:ilvl="8" w:tplc="D422D348" w:tentative="1">
      <w:start w:val="1"/>
      <w:numFmt w:val="bullet"/>
      <w:lvlText w:val=""/>
      <w:lvlJc w:val="left"/>
      <w:pPr>
        <w:ind w:left="6840" w:hanging="360"/>
      </w:pPr>
      <w:rPr>
        <w:rFonts w:ascii="Wingdings" w:hAnsi="Wingdings" w:hint="default"/>
      </w:rPr>
    </w:lvl>
  </w:abstractNum>
  <w:abstractNum w:abstractNumId="27" w15:restartNumberingAfterBreak="0">
    <w:nsid w:val="7E9E36B6"/>
    <w:multiLevelType w:val="hybridMultilevel"/>
    <w:tmpl w:val="2B443FBE"/>
    <w:lvl w:ilvl="0" w:tplc="98C2C8C8">
      <w:start w:val="1"/>
      <w:numFmt w:val="decimal"/>
      <w:lvlText w:val="%1."/>
      <w:lvlJc w:val="left"/>
      <w:pPr>
        <w:ind w:left="720" w:hanging="360"/>
      </w:pPr>
      <w:rPr>
        <w:rFonts w:hint="default"/>
      </w:rPr>
    </w:lvl>
    <w:lvl w:ilvl="1" w:tplc="460EF3AE" w:tentative="1">
      <w:start w:val="1"/>
      <w:numFmt w:val="bullet"/>
      <w:lvlText w:val="o"/>
      <w:lvlJc w:val="left"/>
      <w:pPr>
        <w:ind w:left="1440" w:hanging="360"/>
      </w:pPr>
      <w:rPr>
        <w:rFonts w:ascii="Courier New" w:hAnsi="Courier New" w:cs="Courier New" w:hint="default"/>
      </w:rPr>
    </w:lvl>
    <w:lvl w:ilvl="2" w:tplc="153C12AE" w:tentative="1">
      <w:start w:val="1"/>
      <w:numFmt w:val="bullet"/>
      <w:lvlText w:val=""/>
      <w:lvlJc w:val="left"/>
      <w:pPr>
        <w:ind w:left="2160" w:hanging="360"/>
      </w:pPr>
      <w:rPr>
        <w:rFonts w:ascii="Wingdings" w:hAnsi="Wingdings" w:hint="default"/>
      </w:rPr>
    </w:lvl>
    <w:lvl w:ilvl="3" w:tplc="0DF262CC" w:tentative="1">
      <w:start w:val="1"/>
      <w:numFmt w:val="bullet"/>
      <w:lvlText w:val=""/>
      <w:lvlJc w:val="left"/>
      <w:pPr>
        <w:ind w:left="2880" w:hanging="360"/>
      </w:pPr>
      <w:rPr>
        <w:rFonts w:ascii="Symbol" w:hAnsi="Symbol" w:hint="default"/>
      </w:rPr>
    </w:lvl>
    <w:lvl w:ilvl="4" w:tplc="B4268BC0" w:tentative="1">
      <w:start w:val="1"/>
      <w:numFmt w:val="bullet"/>
      <w:lvlText w:val="o"/>
      <w:lvlJc w:val="left"/>
      <w:pPr>
        <w:ind w:left="3600" w:hanging="360"/>
      </w:pPr>
      <w:rPr>
        <w:rFonts w:ascii="Courier New" w:hAnsi="Courier New" w:cs="Courier New" w:hint="default"/>
      </w:rPr>
    </w:lvl>
    <w:lvl w:ilvl="5" w:tplc="B93252E0" w:tentative="1">
      <w:start w:val="1"/>
      <w:numFmt w:val="bullet"/>
      <w:lvlText w:val=""/>
      <w:lvlJc w:val="left"/>
      <w:pPr>
        <w:ind w:left="4320" w:hanging="360"/>
      </w:pPr>
      <w:rPr>
        <w:rFonts w:ascii="Wingdings" w:hAnsi="Wingdings" w:hint="default"/>
      </w:rPr>
    </w:lvl>
    <w:lvl w:ilvl="6" w:tplc="B1A6E0C8" w:tentative="1">
      <w:start w:val="1"/>
      <w:numFmt w:val="bullet"/>
      <w:lvlText w:val=""/>
      <w:lvlJc w:val="left"/>
      <w:pPr>
        <w:ind w:left="5040" w:hanging="360"/>
      </w:pPr>
      <w:rPr>
        <w:rFonts w:ascii="Symbol" w:hAnsi="Symbol" w:hint="default"/>
      </w:rPr>
    </w:lvl>
    <w:lvl w:ilvl="7" w:tplc="0344B4F8" w:tentative="1">
      <w:start w:val="1"/>
      <w:numFmt w:val="bullet"/>
      <w:lvlText w:val="o"/>
      <w:lvlJc w:val="left"/>
      <w:pPr>
        <w:ind w:left="5760" w:hanging="360"/>
      </w:pPr>
      <w:rPr>
        <w:rFonts w:ascii="Courier New" w:hAnsi="Courier New" w:cs="Courier New" w:hint="default"/>
      </w:rPr>
    </w:lvl>
    <w:lvl w:ilvl="8" w:tplc="FC247BAC" w:tentative="1">
      <w:start w:val="1"/>
      <w:numFmt w:val="bullet"/>
      <w:lvlText w:val=""/>
      <w:lvlJc w:val="left"/>
      <w:pPr>
        <w:ind w:left="6480" w:hanging="360"/>
      </w:pPr>
      <w:rPr>
        <w:rFonts w:ascii="Wingdings" w:hAnsi="Wingdings" w:hint="default"/>
      </w:rPr>
    </w:lvl>
  </w:abstractNum>
  <w:abstractNum w:abstractNumId="28" w15:restartNumberingAfterBreak="0">
    <w:nsid w:val="7FF22BC2"/>
    <w:multiLevelType w:val="hybridMultilevel"/>
    <w:tmpl w:val="C90C6FC2"/>
    <w:lvl w:ilvl="0" w:tplc="F70E63DA">
      <w:start w:val="1"/>
      <w:numFmt w:val="bullet"/>
      <w:lvlText w:val=""/>
      <w:lvlJc w:val="left"/>
      <w:pPr>
        <w:ind w:left="720" w:hanging="360"/>
      </w:pPr>
      <w:rPr>
        <w:rFonts w:ascii="Symbol" w:hAnsi="Symbol" w:hint="default"/>
      </w:rPr>
    </w:lvl>
    <w:lvl w:ilvl="1" w:tplc="33FE1486" w:tentative="1">
      <w:start w:val="1"/>
      <w:numFmt w:val="bullet"/>
      <w:lvlText w:val="o"/>
      <w:lvlJc w:val="left"/>
      <w:pPr>
        <w:ind w:left="1440" w:hanging="360"/>
      </w:pPr>
      <w:rPr>
        <w:rFonts w:ascii="Courier New" w:hAnsi="Courier New" w:cs="Courier New" w:hint="default"/>
      </w:rPr>
    </w:lvl>
    <w:lvl w:ilvl="2" w:tplc="B58A0356" w:tentative="1">
      <w:start w:val="1"/>
      <w:numFmt w:val="bullet"/>
      <w:lvlText w:val=""/>
      <w:lvlJc w:val="left"/>
      <w:pPr>
        <w:ind w:left="2160" w:hanging="360"/>
      </w:pPr>
      <w:rPr>
        <w:rFonts w:ascii="Wingdings" w:hAnsi="Wingdings" w:hint="default"/>
      </w:rPr>
    </w:lvl>
    <w:lvl w:ilvl="3" w:tplc="36BAEBB8" w:tentative="1">
      <w:start w:val="1"/>
      <w:numFmt w:val="bullet"/>
      <w:lvlText w:val=""/>
      <w:lvlJc w:val="left"/>
      <w:pPr>
        <w:ind w:left="2880" w:hanging="360"/>
      </w:pPr>
      <w:rPr>
        <w:rFonts w:ascii="Symbol" w:hAnsi="Symbol" w:hint="default"/>
      </w:rPr>
    </w:lvl>
    <w:lvl w:ilvl="4" w:tplc="8510353A" w:tentative="1">
      <w:start w:val="1"/>
      <w:numFmt w:val="bullet"/>
      <w:lvlText w:val="o"/>
      <w:lvlJc w:val="left"/>
      <w:pPr>
        <w:ind w:left="3600" w:hanging="360"/>
      </w:pPr>
      <w:rPr>
        <w:rFonts w:ascii="Courier New" w:hAnsi="Courier New" w:cs="Courier New" w:hint="default"/>
      </w:rPr>
    </w:lvl>
    <w:lvl w:ilvl="5" w:tplc="3946AEC2" w:tentative="1">
      <w:start w:val="1"/>
      <w:numFmt w:val="bullet"/>
      <w:lvlText w:val=""/>
      <w:lvlJc w:val="left"/>
      <w:pPr>
        <w:ind w:left="4320" w:hanging="360"/>
      </w:pPr>
      <w:rPr>
        <w:rFonts w:ascii="Wingdings" w:hAnsi="Wingdings" w:hint="default"/>
      </w:rPr>
    </w:lvl>
    <w:lvl w:ilvl="6" w:tplc="C7C8D932" w:tentative="1">
      <w:start w:val="1"/>
      <w:numFmt w:val="bullet"/>
      <w:lvlText w:val=""/>
      <w:lvlJc w:val="left"/>
      <w:pPr>
        <w:ind w:left="5040" w:hanging="360"/>
      </w:pPr>
      <w:rPr>
        <w:rFonts w:ascii="Symbol" w:hAnsi="Symbol" w:hint="default"/>
      </w:rPr>
    </w:lvl>
    <w:lvl w:ilvl="7" w:tplc="10A6246E" w:tentative="1">
      <w:start w:val="1"/>
      <w:numFmt w:val="bullet"/>
      <w:lvlText w:val="o"/>
      <w:lvlJc w:val="left"/>
      <w:pPr>
        <w:ind w:left="5760" w:hanging="360"/>
      </w:pPr>
      <w:rPr>
        <w:rFonts w:ascii="Courier New" w:hAnsi="Courier New" w:cs="Courier New" w:hint="default"/>
      </w:rPr>
    </w:lvl>
    <w:lvl w:ilvl="8" w:tplc="182CB342" w:tentative="1">
      <w:start w:val="1"/>
      <w:numFmt w:val="bullet"/>
      <w:lvlText w:val=""/>
      <w:lvlJc w:val="left"/>
      <w:pPr>
        <w:ind w:left="6480" w:hanging="360"/>
      </w:pPr>
      <w:rPr>
        <w:rFonts w:ascii="Wingdings" w:hAnsi="Wingdings" w:hint="default"/>
      </w:rPr>
    </w:lvl>
  </w:abstractNum>
  <w:num w:numId="1" w16cid:durableId="1721829356">
    <w:abstractNumId w:val="8"/>
  </w:num>
  <w:num w:numId="2" w16cid:durableId="1821924343">
    <w:abstractNumId w:val="22"/>
  </w:num>
  <w:num w:numId="3" w16cid:durableId="1637107321">
    <w:abstractNumId w:val="4"/>
  </w:num>
  <w:num w:numId="4" w16cid:durableId="212694220">
    <w:abstractNumId w:val="6"/>
  </w:num>
  <w:num w:numId="5" w16cid:durableId="769810858">
    <w:abstractNumId w:val="26"/>
  </w:num>
  <w:num w:numId="6" w16cid:durableId="54863004">
    <w:abstractNumId w:val="11"/>
  </w:num>
  <w:num w:numId="7" w16cid:durableId="517817382">
    <w:abstractNumId w:val="15"/>
  </w:num>
  <w:num w:numId="8" w16cid:durableId="495656077">
    <w:abstractNumId w:val="0"/>
  </w:num>
  <w:num w:numId="9" w16cid:durableId="902063540">
    <w:abstractNumId w:val="28"/>
  </w:num>
  <w:num w:numId="10" w16cid:durableId="1267689736">
    <w:abstractNumId w:val="12"/>
  </w:num>
  <w:num w:numId="11" w16cid:durableId="2127196744">
    <w:abstractNumId w:val="2"/>
  </w:num>
  <w:num w:numId="12" w16cid:durableId="1109162471">
    <w:abstractNumId w:val="21"/>
  </w:num>
  <w:num w:numId="13" w16cid:durableId="1374231546">
    <w:abstractNumId w:val="5"/>
  </w:num>
  <w:num w:numId="14" w16cid:durableId="428087973">
    <w:abstractNumId w:val="18"/>
  </w:num>
  <w:num w:numId="15" w16cid:durableId="35008140">
    <w:abstractNumId w:val="20"/>
  </w:num>
  <w:num w:numId="16" w16cid:durableId="1885095941">
    <w:abstractNumId w:val="9"/>
  </w:num>
  <w:num w:numId="17" w16cid:durableId="754126769">
    <w:abstractNumId w:val="13"/>
  </w:num>
  <w:num w:numId="18" w16cid:durableId="266238715">
    <w:abstractNumId w:val="16"/>
  </w:num>
  <w:num w:numId="19" w16cid:durableId="1253583100">
    <w:abstractNumId w:val="7"/>
  </w:num>
  <w:num w:numId="20" w16cid:durableId="2110732459">
    <w:abstractNumId w:val="19"/>
  </w:num>
  <w:num w:numId="21" w16cid:durableId="437025158">
    <w:abstractNumId w:val="23"/>
  </w:num>
  <w:num w:numId="22" w16cid:durableId="242834451">
    <w:abstractNumId w:val="14"/>
  </w:num>
  <w:num w:numId="23" w16cid:durableId="1419445819">
    <w:abstractNumId w:val="1"/>
  </w:num>
  <w:num w:numId="24" w16cid:durableId="1709144">
    <w:abstractNumId w:val="24"/>
  </w:num>
  <w:num w:numId="25" w16cid:durableId="860121903">
    <w:abstractNumId w:val="17"/>
  </w:num>
  <w:num w:numId="26" w16cid:durableId="820460525">
    <w:abstractNumId w:val="10"/>
  </w:num>
  <w:num w:numId="27" w16cid:durableId="264968133">
    <w:abstractNumId w:val="27"/>
  </w:num>
  <w:num w:numId="28" w16cid:durableId="2134443434">
    <w:abstractNumId w:val="3"/>
  </w:num>
  <w:num w:numId="29" w16cid:durableId="314603922">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6291"/>
    <w:rsid w:val="00011C0C"/>
    <w:rsid w:val="0001234B"/>
    <w:rsid w:val="00012EAE"/>
    <w:rsid w:val="00020947"/>
    <w:rsid w:val="000230FB"/>
    <w:rsid w:val="000242D4"/>
    <w:rsid w:val="000363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4463"/>
    <w:rsid w:val="000D3C25"/>
    <w:rsid w:val="000D42D2"/>
    <w:rsid w:val="000D7C5A"/>
    <w:rsid w:val="000E0D05"/>
    <w:rsid w:val="000E2245"/>
    <w:rsid w:val="000E5382"/>
    <w:rsid w:val="000E5D95"/>
    <w:rsid w:val="000F2F88"/>
    <w:rsid w:val="001018AE"/>
    <w:rsid w:val="001065D7"/>
    <w:rsid w:val="001076A4"/>
    <w:rsid w:val="00107703"/>
    <w:rsid w:val="00107744"/>
    <w:rsid w:val="0011270D"/>
    <w:rsid w:val="00116600"/>
    <w:rsid w:val="001166D8"/>
    <w:rsid w:val="00121BB9"/>
    <w:rsid w:val="00122F69"/>
    <w:rsid w:val="00127892"/>
    <w:rsid w:val="001309F6"/>
    <w:rsid w:val="001341FE"/>
    <w:rsid w:val="00135C10"/>
    <w:rsid w:val="0014164F"/>
    <w:rsid w:val="00143CF0"/>
    <w:rsid w:val="00146F20"/>
    <w:rsid w:val="001518F3"/>
    <w:rsid w:val="00156686"/>
    <w:rsid w:val="001613CC"/>
    <w:rsid w:val="00172AAB"/>
    <w:rsid w:val="00172CDC"/>
    <w:rsid w:val="00174D16"/>
    <w:rsid w:val="00181D67"/>
    <w:rsid w:val="0018429F"/>
    <w:rsid w:val="00184E72"/>
    <w:rsid w:val="00185273"/>
    <w:rsid w:val="00187769"/>
    <w:rsid w:val="00192479"/>
    <w:rsid w:val="00193302"/>
    <w:rsid w:val="001958A8"/>
    <w:rsid w:val="00196DFD"/>
    <w:rsid w:val="00197EFF"/>
    <w:rsid w:val="001A1B29"/>
    <w:rsid w:val="001A1D04"/>
    <w:rsid w:val="001A200E"/>
    <w:rsid w:val="001A20E0"/>
    <w:rsid w:val="001A3031"/>
    <w:rsid w:val="001A3209"/>
    <w:rsid w:val="001A34BD"/>
    <w:rsid w:val="001A3AAC"/>
    <w:rsid w:val="001A6116"/>
    <w:rsid w:val="001A6411"/>
    <w:rsid w:val="001B0C6B"/>
    <w:rsid w:val="001B1723"/>
    <w:rsid w:val="001B22A4"/>
    <w:rsid w:val="001B59F5"/>
    <w:rsid w:val="001C75FF"/>
    <w:rsid w:val="001D4BCD"/>
    <w:rsid w:val="001D68B5"/>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1C7"/>
    <w:rsid w:val="00244B60"/>
    <w:rsid w:val="002463A7"/>
    <w:rsid w:val="00250009"/>
    <w:rsid w:val="0025081A"/>
    <w:rsid w:val="00255942"/>
    <w:rsid w:val="00264C31"/>
    <w:rsid w:val="00270E7E"/>
    <w:rsid w:val="00272412"/>
    <w:rsid w:val="00274A43"/>
    <w:rsid w:val="00283565"/>
    <w:rsid w:val="00284418"/>
    <w:rsid w:val="00286363"/>
    <w:rsid w:val="00287B55"/>
    <w:rsid w:val="00290E2E"/>
    <w:rsid w:val="002A0AE7"/>
    <w:rsid w:val="002A1759"/>
    <w:rsid w:val="002A59C4"/>
    <w:rsid w:val="002B677B"/>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0DA1"/>
    <w:rsid w:val="00344A7C"/>
    <w:rsid w:val="00350D91"/>
    <w:rsid w:val="003773F1"/>
    <w:rsid w:val="003806FF"/>
    <w:rsid w:val="003817D2"/>
    <w:rsid w:val="00383B6F"/>
    <w:rsid w:val="003871FF"/>
    <w:rsid w:val="0038738E"/>
    <w:rsid w:val="00394E53"/>
    <w:rsid w:val="0039762F"/>
    <w:rsid w:val="003A7D39"/>
    <w:rsid w:val="003B0E1B"/>
    <w:rsid w:val="003B297A"/>
    <w:rsid w:val="003B56BA"/>
    <w:rsid w:val="003C01C9"/>
    <w:rsid w:val="003C34ED"/>
    <w:rsid w:val="003C4997"/>
    <w:rsid w:val="003C57F2"/>
    <w:rsid w:val="003D1749"/>
    <w:rsid w:val="003D37C8"/>
    <w:rsid w:val="003D3D8E"/>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1425"/>
    <w:rsid w:val="00561A15"/>
    <w:rsid w:val="00565931"/>
    <w:rsid w:val="00566776"/>
    <w:rsid w:val="00567DAB"/>
    <w:rsid w:val="00572F6A"/>
    <w:rsid w:val="00574EA1"/>
    <w:rsid w:val="005810BF"/>
    <w:rsid w:val="005918B7"/>
    <w:rsid w:val="0059279D"/>
    <w:rsid w:val="00594106"/>
    <w:rsid w:val="005949E1"/>
    <w:rsid w:val="005967C8"/>
    <w:rsid w:val="005A0ECA"/>
    <w:rsid w:val="005A2C79"/>
    <w:rsid w:val="005A2DB3"/>
    <w:rsid w:val="005A5CDA"/>
    <w:rsid w:val="005B0778"/>
    <w:rsid w:val="005C0A2D"/>
    <w:rsid w:val="005C18EC"/>
    <w:rsid w:val="005C3B13"/>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2457C"/>
    <w:rsid w:val="00637310"/>
    <w:rsid w:val="00643D3C"/>
    <w:rsid w:val="00646A66"/>
    <w:rsid w:val="00646F03"/>
    <w:rsid w:val="0065153F"/>
    <w:rsid w:val="00653A6D"/>
    <w:rsid w:val="00653DE3"/>
    <w:rsid w:val="006602A5"/>
    <w:rsid w:val="006605EE"/>
    <w:rsid w:val="006622B1"/>
    <w:rsid w:val="00674368"/>
    <w:rsid w:val="006748B5"/>
    <w:rsid w:val="00676345"/>
    <w:rsid w:val="00676C29"/>
    <w:rsid w:val="006801DC"/>
    <w:rsid w:val="0068083B"/>
    <w:rsid w:val="00681E77"/>
    <w:rsid w:val="00684D64"/>
    <w:rsid w:val="006910FB"/>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83AC0"/>
    <w:rsid w:val="00790DD9"/>
    <w:rsid w:val="0079151A"/>
    <w:rsid w:val="007920FB"/>
    <w:rsid w:val="0079480B"/>
    <w:rsid w:val="00796127"/>
    <w:rsid w:val="007A1118"/>
    <w:rsid w:val="007A2962"/>
    <w:rsid w:val="007A4CB6"/>
    <w:rsid w:val="007A4EDD"/>
    <w:rsid w:val="007B7265"/>
    <w:rsid w:val="007C0866"/>
    <w:rsid w:val="007C3458"/>
    <w:rsid w:val="007C6F7F"/>
    <w:rsid w:val="007E019B"/>
    <w:rsid w:val="007E2726"/>
    <w:rsid w:val="007E330C"/>
    <w:rsid w:val="007E3BFC"/>
    <w:rsid w:val="007E4DB1"/>
    <w:rsid w:val="007E75CA"/>
    <w:rsid w:val="007F053A"/>
    <w:rsid w:val="007F16E3"/>
    <w:rsid w:val="007F50A1"/>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0FFF"/>
    <w:rsid w:val="0091162E"/>
    <w:rsid w:val="00914DF5"/>
    <w:rsid w:val="00920018"/>
    <w:rsid w:val="00920F2C"/>
    <w:rsid w:val="00922880"/>
    <w:rsid w:val="009249C0"/>
    <w:rsid w:val="00925F7B"/>
    <w:rsid w:val="0093287C"/>
    <w:rsid w:val="00932EE1"/>
    <w:rsid w:val="00934927"/>
    <w:rsid w:val="009361ED"/>
    <w:rsid w:val="00937F00"/>
    <w:rsid w:val="0094160C"/>
    <w:rsid w:val="00941EBB"/>
    <w:rsid w:val="00945B02"/>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97AFE"/>
    <w:rsid w:val="009A01C9"/>
    <w:rsid w:val="009A0DB0"/>
    <w:rsid w:val="009A312D"/>
    <w:rsid w:val="009A3FFF"/>
    <w:rsid w:val="009B43C8"/>
    <w:rsid w:val="009C38EA"/>
    <w:rsid w:val="009D0C46"/>
    <w:rsid w:val="009E02B2"/>
    <w:rsid w:val="009E0908"/>
    <w:rsid w:val="009E12FA"/>
    <w:rsid w:val="009F117E"/>
    <w:rsid w:val="009F1E30"/>
    <w:rsid w:val="009F59AE"/>
    <w:rsid w:val="009F6A72"/>
    <w:rsid w:val="00A10DF1"/>
    <w:rsid w:val="00A135C2"/>
    <w:rsid w:val="00A1595C"/>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0E51"/>
    <w:rsid w:val="00A62A68"/>
    <w:rsid w:val="00A639FC"/>
    <w:rsid w:val="00A647F8"/>
    <w:rsid w:val="00A66CA6"/>
    <w:rsid w:val="00A73448"/>
    <w:rsid w:val="00A74A20"/>
    <w:rsid w:val="00A74E8B"/>
    <w:rsid w:val="00A771D3"/>
    <w:rsid w:val="00A80777"/>
    <w:rsid w:val="00A871A4"/>
    <w:rsid w:val="00A8788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1F69"/>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B2C"/>
    <w:rsid w:val="00C11D2C"/>
    <w:rsid w:val="00C12B5C"/>
    <w:rsid w:val="00C173E1"/>
    <w:rsid w:val="00C209A9"/>
    <w:rsid w:val="00C23971"/>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ED3"/>
    <w:rsid w:val="00C74190"/>
    <w:rsid w:val="00C75EDE"/>
    <w:rsid w:val="00C76208"/>
    <w:rsid w:val="00C81D65"/>
    <w:rsid w:val="00C8595F"/>
    <w:rsid w:val="00C85DC8"/>
    <w:rsid w:val="00C86C57"/>
    <w:rsid w:val="00C86E6E"/>
    <w:rsid w:val="00C87010"/>
    <w:rsid w:val="00C90A4E"/>
    <w:rsid w:val="00C9226A"/>
    <w:rsid w:val="00C94209"/>
    <w:rsid w:val="00C96A59"/>
    <w:rsid w:val="00C96EA2"/>
    <w:rsid w:val="00CA1F92"/>
    <w:rsid w:val="00CA222F"/>
    <w:rsid w:val="00CA33D0"/>
    <w:rsid w:val="00CA4672"/>
    <w:rsid w:val="00CA5D7D"/>
    <w:rsid w:val="00CB4D79"/>
    <w:rsid w:val="00CB5C0E"/>
    <w:rsid w:val="00CB7493"/>
    <w:rsid w:val="00CC3EA8"/>
    <w:rsid w:val="00CD2AA2"/>
    <w:rsid w:val="00CE3441"/>
    <w:rsid w:val="00CE6DEC"/>
    <w:rsid w:val="00CE775C"/>
    <w:rsid w:val="00CF06F2"/>
    <w:rsid w:val="00CF2AB1"/>
    <w:rsid w:val="00D046AF"/>
    <w:rsid w:val="00D0522C"/>
    <w:rsid w:val="00D057E7"/>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54F0"/>
    <w:rsid w:val="00D85CEE"/>
    <w:rsid w:val="00D8713C"/>
    <w:rsid w:val="00D871C7"/>
    <w:rsid w:val="00D9169D"/>
    <w:rsid w:val="00D9601A"/>
    <w:rsid w:val="00DA2A65"/>
    <w:rsid w:val="00DA3CAC"/>
    <w:rsid w:val="00DB0B87"/>
    <w:rsid w:val="00DB23C3"/>
    <w:rsid w:val="00DB4B8B"/>
    <w:rsid w:val="00DB4BE2"/>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60F2D"/>
    <w:rsid w:val="00E67DAE"/>
    <w:rsid w:val="00E71E2C"/>
    <w:rsid w:val="00E73B9A"/>
    <w:rsid w:val="00E74805"/>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C0F26"/>
    <w:rsid w:val="00FC3B39"/>
    <w:rsid w:val="00FC3DF4"/>
    <w:rsid w:val="00FC4269"/>
    <w:rsid w:val="00FC50EF"/>
    <w:rsid w:val="00FD10A4"/>
    <w:rsid w:val="00FD5CB4"/>
    <w:rsid w:val="00FD64F6"/>
    <w:rsid w:val="00FD74B5"/>
    <w:rsid w:val="00FE18FB"/>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CC8BB9"/>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7AFE"/>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83C262EC-1E5C-442F-9690-38B6EC9BF0AA}"/>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8</Pages>
  <Words>1627</Words>
  <Characters>9280</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50</cp:revision>
  <cp:lastPrinted>2025-06-12T06:06:00Z</cp:lastPrinted>
  <dcterms:created xsi:type="dcterms:W3CDTF">2025-09-24T09:21:00Z</dcterms:created>
  <dcterms:modified xsi:type="dcterms:W3CDTF">2026-04-29T03:50:00Z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